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6A81" w:rsidRDefault="000F6A81" w:rsidP="0068540B">
      <w:pPr>
        <w:spacing w:after="240" w:line="240" w:lineRule="auto"/>
        <w:jc w:val="center"/>
        <w:rPr>
          <w:b/>
          <w:sz w:val="24"/>
          <w:szCs w:val="24"/>
        </w:rPr>
      </w:pPr>
      <w:r>
        <w:rPr>
          <w:b/>
          <w:sz w:val="24"/>
          <w:szCs w:val="24"/>
        </w:rPr>
        <w:t>ЧТЕНИЕ НОТ С ЛИСТА</w:t>
      </w:r>
    </w:p>
    <w:p w:rsidR="0068540B" w:rsidRPr="0068540B" w:rsidRDefault="0068540B" w:rsidP="0068540B">
      <w:pPr>
        <w:spacing w:after="0" w:line="240" w:lineRule="auto"/>
        <w:jc w:val="right"/>
      </w:pPr>
      <w:proofErr w:type="spellStart"/>
      <w:r w:rsidRPr="0068540B">
        <w:t>Шиляева</w:t>
      </w:r>
      <w:proofErr w:type="spellEnd"/>
      <w:r w:rsidRPr="0068540B">
        <w:t xml:space="preserve"> Е.Ю. МБОУ ДО ЦТР «Октябрьский»</w:t>
      </w:r>
    </w:p>
    <w:p w:rsidR="0068540B" w:rsidRDefault="0068540B" w:rsidP="0068540B">
      <w:pPr>
        <w:spacing w:after="0" w:line="240" w:lineRule="auto"/>
        <w:jc w:val="right"/>
      </w:pPr>
      <w:r w:rsidRPr="0068540B">
        <w:t>Педагог дополнительного образования</w:t>
      </w:r>
    </w:p>
    <w:p w:rsidR="0068540B" w:rsidRPr="0068540B" w:rsidRDefault="0068540B" w:rsidP="0068540B">
      <w:pPr>
        <w:spacing w:after="0" w:line="240" w:lineRule="auto"/>
        <w:jc w:val="right"/>
      </w:pPr>
    </w:p>
    <w:p w:rsidR="008F26C5" w:rsidRDefault="000F6A81" w:rsidP="00484D3B">
      <w:pPr>
        <w:spacing w:after="0"/>
        <w:rPr>
          <w:rFonts w:ascii="Times New Roman" w:hAnsi="Times New Roman" w:cs="Times New Roman"/>
          <w:sz w:val="28"/>
          <w:szCs w:val="28"/>
        </w:rPr>
      </w:pPr>
      <w:r>
        <w:rPr>
          <w:sz w:val="24"/>
          <w:szCs w:val="24"/>
        </w:rPr>
        <w:t xml:space="preserve">          </w:t>
      </w:r>
      <w:r w:rsidR="008F26C5" w:rsidRPr="008622DD">
        <w:rPr>
          <w:rFonts w:ascii="Times New Roman" w:hAnsi="Times New Roman" w:cs="Times New Roman"/>
          <w:sz w:val="28"/>
          <w:szCs w:val="28"/>
        </w:rPr>
        <w:t xml:space="preserve">С детства нам дается навык быстро распознавать буквы, складывая их в слова и предложения, давая возможность прочитать книгу и получить новые знания. Среди важнейших навыков, которые должен усвоить начинающий пианист, является навык чтения нот с листа. </w:t>
      </w:r>
      <w:r w:rsidR="00CF1C92">
        <w:rPr>
          <w:rFonts w:ascii="Times New Roman" w:hAnsi="Times New Roman" w:cs="Times New Roman"/>
          <w:sz w:val="28"/>
          <w:szCs w:val="28"/>
        </w:rPr>
        <w:t xml:space="preserve">Мы должны быстро на глаз распознавать наиболее распространенные ритмы, интонации, мелодические и гармонические схемы. </w:t>
      </w:r>
      <w:r w:rsidR="008622DD">
        <w:rPr>
          <w:rFonts w:ascii="Times New Roman" w:hAnsi="Times New Roman" w:cs="Times New Roman"/>
          <w:sz w:val="28"/>
          <w:szCs w:val="28"/>
        </w:rPr>
        <w:t>О пользе чтения музыки с листа известно с давних пор, об этом упоминалось уже в трактатах Ф.Э.</w:t>
      </w:r>
      <w:r w:rsidR="00CF1C92">
        <w:rPr>
          <w:rFonts w:ascii="Times New Roman" w:hAnsi="Times New Roman" w:cs="Times New Roman"/>
          <w:sz w:val="28"/>
          <w:szCs w:val="28"/>
        </w:rPr>
        <w:t xml:space="preserve"> </w:t>
      </w:r>
      <w:r w:rsidR="008622DD">
        <w:rPr>
          <w:rFonts w:ascii="Times New Roman" w:hAnsi="Times New Roman" w:cs="Times New Roman"/>
          <w:sz w:val="28"/>
          <w:szCs w:val="28"/>
        </w:rPr>
        <w:t xml:space="preserve">Баха. Ко второй половине </w:t>
      </w:r>
      <w:r w:rsidR="008622DD">
        <w:rPr>
          <w:rFonts w:ascii="Times New Roman" w:hAnsi="Times New Roman" w:cs="Times New Roman"/>
          <w:sz w:val="28"/>
          <w:szCs w:val="28"/>
          <w:lang w:val="en-US"/>
        </w:rPr>
        <w:t>XIX</w:t>
      </w:r>
      <w:r w:rsidR="008622DD">
        <w:rPr>
          <w:rFonts w:ascii="Times New Roman" w:hAnsi="Times New Roman" w:cs="Times New Roman"/>
          <w:sz w:val="28"/>
          <w:szCs w:val="28"/>
        </w:rPr>
        <w:t xml:space="preserve"> века требования по чтению с листа содержались в п</w:t>
      </w:r>
      <w:r w:rsidR="00386681">
        <w:rPr>
          <w:rFonts w:ascii="Times New Roman" w:hAnsi="Times New Roman" w:cs="Times New Roman"/>
          <w:sz w:val="28"/>
          <w:szCs w:val="28"/>
        </w:rPr>
        <w:t>р</w:t>
      </w:r>
      <w:r w:rsidR="008622DD">
        <w:rPr>
          <w:rFonts w:ascii="Times New Roman" w:hAnsi="Times New Roman" w:cs="Times New Roman"/>
          <w:sz w:val="28"/>
          <w:szCs w:val="28"/>
        </w:rPr>
        <w:t>ограммах большинства авторитетных музыкальных учебных заведений, как в России, так и за рубежом. Д.</w:t>
      </w:r>
      <w:r w:rsidR="00CF1C92">
        <w:rPr>
          <w:rFonts w:ascii="Times New Roman" w:hAnsi="Times New Roman" w:cs="Times New Roman"/>
          <w:sz w:val="28"/>
          <w:szCs w:val="28"/>
        </w:rPr>
        <w:t xml:space="preserve"> </w:t>
      </w:r>
      <w:r w:rsidR="008622DD">
        <w:rPr>
          <w:rFonts w:ascii="Times New Roman" w:hAnsi="Times New Roman" w:cs="Times New Roman"/>
          <w:sz w:val="28"/>
          <w:szCs w:val="28"/>
        </w:rPr>
        <w:t>Ойстрах рекомендовал ученикам один день в неделю целиком отдавать проигрыванию незнакомой музыкальной литературы. Чтение с листа играет огромную роль в становлении музыканта, так как открывает самые благоприятные возможности</w:t>
      </w:r>
      <w:r w:rsidR="00261F7E">
        <w:rPr>
          <w:rFonts w:ascii="Times New Roman" w:hAnsi="Times New Roman" w:cs="Times New Roman"/>
          <w:sz w:val="28"/>
          <w:szCs w:val="28"/>
        </w:rPr>
        <w:t xml:space="preserve"> для широкого ознакомления с</w:t>
      </w:r>
      <w:r w:rsidR="008622DD">
        <w:rPr>
          <w:rFonts w:ascii="Times New Roman" w:hAnsi="Times New Roman" w:cs="Times New Roman"/>
          <w:sz w:val="28"/>
          <w:szCs w:val="28"/>
        </w:rPr>
        <w:t xml:space="preserve"> </w:t>
      </w:r>
      <w:r w:rsidR="00261F7E">
        <w:rPr>
          <w:rFonts w:ascii="Times New Roman" w:hAnsi="Times New Roman" w:cs="Times New Roman"/>
          <w:sz w:val="28"/>
          <w:szCs w:val="28"/>
        </w:rPr>
        <w:t>музыкальной литературой и служит пополнению багажа знаний обучающегося, требуя максимального внимания не к отработке деталей, а к целостному охвату и воплощению музыкального образа. Чтение с листа расширяет возможности исполнительского общения с разными стилями и соответствующей им техникой исполнения</w:t>
      </w:r>
      <w:r w:rsidR="00386681">
        <w:rPr>
          <w:rFonts w:ascii="Times New Roman" w:hAnsi="Times New Roman" w:cs="Times New Roman"/>
          <w:sz w:val="28"/>
          <w:szCs w:val="28"/>
        </w:rPr>
        <w:t>.</w:t>
      </w:r>
    </w:p>
    <w:p w:rsidR="00386681" w:rsidRDefault="00386681" w:rsidP="00484D3B">
      <w:pPr>
        <w:spacing w:after="0"/>
        <w:rPr>
          <w:rFonts w:ascii="Times New Roman" w:hAnsi="Times New Roman" w:cs="Times New Roman"/>
          <w:sz w:val="28"/>
          <w:szCs w:val="28"/>
        </w:rPr>
      </w:pPr>
      <w:r>
        <w:rPr>
          <w:rFonts w:ascii="Times New Roman" w:hAnsi="Times New Roman" w:cs="Times New Roman"/>
          <w:sz w:val="28"/>
          <w:szCs w:val="28"/>
        </w:rPr>
        <w:t xml:space="preserve">          Практика чтения с листа способствует быстрому разучиванию </w:t>
      </w:r>
      <w:r w:rsidR="0016763C">
        <w:rPr>
          <w:rFonts w:ascii="Times New Roman" w:hAnsi="Times New Roman" w:cs="Times New Roman"/>
          <w:sz w:val="28"/>
          <w:szCs w:val="28"/>
        </w:rPr>
        <w:t xml:space="preserve">музыкального </w:t>
      </w:r>
      <w:r>
        <w:rPr>
          <w:rFonts w:ascii="Times New Roman" w:hAnsi="Times New Roman" w:cs="Times New Roman"/>
          <w:sz w:val="28"/>
          <w:szCs w:val="28"/>
        </w:rPr>
        <w:t xml:space="preserve">произведения.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нужно четко понимать разницу между разбором </w:t>
      </w:r>
      <w:r w:rsidR="0016763C">
        <w:rPr>
          <w:rFonts w:ascii="Times New Roman" w:hAnsi="Times New Roman" w:cs="Times New Roman"/>
          <w:sz w:val="28"/>
          <w:szCs w:val="28"/>
        </w:rPr>
        <w:t xml:space="preserve">музыкального </w:t>
      </w:r>
      <w:r>
        <w:rPr>
          <w:rFonts w:ascii="Times New Roman" w:hAnsi="Times New Roman" w:cs="Times New Roman"/>
          <w:sz w:val="28"/>
          <w:szCs w:val="28"/>
        </w:rPr>
        <w:t>текста и чтением нот.</w:t>
      </w:r>
      <w:r w:rsidR="00CF1C92">
        <w:rPr>
          <w:rFonts w:ascii="Times New Roman" w:hAnsi="Times New Roman" w:cs="Times New Roman"/>
          <w:sz w:val="28"/>
          <w:szCs w:val="28"/>
        </w:rPr>
        <w:t xml:space="preserve"> Р</w:t>
      </w:r>
      <w:r>
        <w:rPr>
          <w:rFonts w:ascii="Times New Roman" w:hAnsi="Times New Roman" w:cs="Times New Roman"/>
          <w:sz w:val="28"/>
          <w:szCs w:val="28"/>
        </w:rPr>
        <w:t>азбором называют тщательное проигрывание текста с точным выполнением всех знаков, включая аппликатуру. Рекомендуется медленный темп, расчлен</w:t>
      </w:r>
      <w:r w:rsidR="00CF1C92">
        <w:rPr>
          <w:rFonts w:ascii="Times New Roman" w:hAnsi="Times New Roman" w:cs="Times New Roman"/>
          <w:sz w:val="28"/>
          <w:szCs w:val="28"/>
        </w:rPr>
        <w:t>ение музыкальной ткани на части,</w:t>
      </w:r>
      <w:r>
        <w:rPr>
          <w:rFonts w:ascii="Times New Roman" w:hAnsi="Times New Roman" w:cs="Times New Roman"/>
          <w:sz w:val="28"/>
          <w:szCs w:val="28"/>
        </w:rPr>
        <w:t xml:space="preserve"> </w:t>
      </w:r>
      <w:r w:rsidR="00CF1C92">
        <w:rPr>
          <w:rFonts w:ascii="Times New Roman" w:hAnsi="Times New Roman" w:cs="Times New Roman"/>
          <w:sz w:val="28"/>
          <w:szCs w:val="28"/>
        </w:rPr>
        <w:t>г</w:t>
      </w:r>
      <w:r>
        <w:rPr>
          <w:rFonts w:ascii="Times New Roman" w:hAnsi="Times New Roman" w:cs="Times New Roman"/>
          <w:sz w:val="28"/>
          <w:szCs w:val="28"/>
        </w:rPr>
        <w:t>олоса; допускаются задержки и исправления. Чтение с листа – это обхват музыки в целом, охват в общих чертах содержания произведения.</w:t>
      </w:r>
      <w:r w:rsidR="008B5A9D">
        <w:rPr>
          <w:rFonts w:ascii="Times New Roman" w:hAnsi="Times New Roman" w:cs="Times New Roman"/>
          <w:sz w:val="28"/>
          <w:szCs w:val="28"/>
        </w:rPr>
        <w:t xml:space="preserve"> П</w:t>
      </w:r>
      <w:r>
        <w:rPr>
          <w:rFonts w:ascii="Times New Roman" w:hAnsi="Times New Roman" w:cs="Times New Roman"/>
          <w:sz w:val="28"/>
          <w:szCs w:val="28"/>
        </w:rPr>
        <w:t>ри чтении не допускаются значительные отступления от темпа, нарушения непрерывного движения, проща</w:t>
      </w:r>
      <w:r w:rsidR="008B5A9D">
        <w:rPr>
          <w:rFonts w:ascii="Times New Roman" w:hAnsi="Times New Roman" w:cs="Times New Roman"/>
          <w:sz w:val="28"/>
          <w:szCs w:val="28"/>
        </w:rPr>
        <w:t>ются мелкие неточности, некотор</w:t>
      </w:r>
      <w:r>
        <w:rPr>
          <w:rFonts w:ascii="Times New Roman" w:hAnsi="Times New Roman" w:cs="Times New Roman"/>
          <w:sz w:val="28"/>
          <w:szCs w:val="28"/>
        </w:rPr>
        <w:t>ые упрощения музыкальной ткани, но ни в коем случае – остановки и поправки. В работе необходимо подчеркивать обучающемуся разницу в разборе произведения и чтении с листа.</w:t>
      </w:r>
      <w:r w:rsidR="008B5A9D">
        <w:rPr>
          <w:rFonts w:ascii="Times New Roman" w:hAnsi="Times New Roman" w:cs="Times New Roman"/>
          <w:sz w:val="28"/>
          <w:szCs w:val="28"/>
        </w:rPr>
        <w:t xml:space="preserve"> Если же он смешает два этих подхода, то будет плохо и разб</w:t>
      </w:r>
      <w:r w:rsidR="00CF1C92">
        <w:rPr>
          <w:rFonts w:ascii="Times New Roman" w:hAnsi="Times New Roman" w:cs="Times New Roman"/>
          <w:sz w:val="28"/>
          <w:szCs w:val="28"/>
        </w:rPr>
        <w:t>и</w:t>
      </w:r>
      <w:r w:rsidR="008B5A9D">
        <w:rPr>
          <w:rFonts w:ascii="Times New Roman" w:hAnsi="Times New Roman" w:cs="Times New Roman"/>
          <w:sz w:val="28"/>
          <w:szCs w:val="28"/>
        </w:rPr>
        <w:t>рать и читать с листа.</w:t>
      </w:r>
    </w:p>
    <w:p w:rsidR="00901625" w:rsidRDefault="008B5A9D" w:rsidP="00484D3B">
      <w:pPr>
        <w:spacing w:after="0"/>
        <w:rPr>
          <w:rFonts w:ascii="Times New Roman" w:hAnsi="Times New Roman" w:cs="Times New Roman"/>
          <w:sz w:val="28"/>
          <w:szCs w:val="28"/>
        </w:rPr>
      </w:pPr>
      <w:r>
        <w:rPr>
          <w:rFonts w:ascii="Times New Roman" w:hAnsi="Times New Roman" w:cs="Times New Roman"/>
          <w:sz w:val="28"/>
          <w:szCs w:val="28"/>
        </w:rPr>
        <w:t xml:space="preserve">          Безусловно, основы навыка чтения с листа должны быть заложены на начальном этапе обучения. на протяжении первого года обучения пианиста нотный текст, на котором формируется навык чтения, одновременно служит для общего пианистического развития. Пьесы, на которых дети учатся играть, служат и для выработки элементарных исполнительских навыков. </w:t>
      </w:r>
      <w:r>
        <w:rPr>
          <w:rFonts w:ascii="Times New Roman" w:hAnsi="Times New Roman" w:cs="Times New Roman"/>
          <w:sz w:val="28"/>
          <w:szCs w:val="28"/>
        </w:rPr>
        <w:lastRenderedPageBreak/>
        <w:t xml:space="preserve">При любой сложности музыкального произведения можно посоветовать следующее: перед прочтением с листа просмотреть текст, </w:t>
      </w:r>
      <w:r w:rsidR="00B23FEA">
        <w:rPr>
          <w:rFonts w:ascii="Times New Roman" w:hAnsi="Times New Roman" w:cs="Times New Roman"/>
          <w:sz w:val="28"/>
          <w:szCs w:val="28"/>
        </w:rPr>
        <w:t xml:space="preserve">нужно </w:t>
      </w:r>
      <w:r>
        <w:rPr>
          <w:rFonts w:ascii="Times New Roman" w:hAnsi="Times New Roman" w:cs="Times New Roman"/>
          <w:sz w:val="28"/>
          <w:szCs w:val="28"/>
        </w:rPr>
        <w:t xml:space="preserve">заметить темп и характер музыки, основную мелодическую линию, метр и ритм, важнейшие изменения, происходящие в тексте. Затем нужно проиграть пьесу про себя в </w:t>
      </w:r>
      <w:r w:rsidR="003A3CDC">
        <w:rPr>
          <w:rFonts w:ascii="Times New Roman" w:hAnsi="Times New Roman" w:cs="Times New Roman"/>
          <w:sz w:val="28"/>
          <w:szCs w:val="28"/>
        </w:rPr>
        <w:t>заданном</w:t>
      </w:r>
      <w:r>
        <w:rPr>
          <w:rFonts w:ascii="Times New Roman" w:hAnsi="Times New Roman" w:cs="Times New Roman"/>
          <w:sz w:val="28"/>
          <w:szCs w:val="28"/>
        </w:rPr>
        <w:t xml:space="preserve"> темпе</w:t>
      </w:r>
      <w:r w:rsidR="003A3CDC">
        <w:rPr>
          <w:rFonts w:ascii="Times New Roman" w:hAnsi="Times New Roman" w:cs="Times New Roman"/>
          <w:sz w:val="28"/>
          <w:szCs w:val="28"/>
        </w:rPr>
        <w:t>, мысленно дирижируя. Предупреждая ошибки, педагог заранее обращает внимание обучающегося на сложные места, иногда разрешая предварительно проиграть их отдельно. Если прочтение не удалось с первого раза, можно проиграть произведение и второй и третий раз, но добиться успеха. Необходимо выяснить с обучающимся причины неудачи: тональность, ритм, ноты на добавочных линейках и т.д. Требование выразительного осмысленного исполнения нередко приводит ко второй и третьей попытке. Г.М.</w:t>
      </w:r>
      <w:r w:rsidR="002359BB">
        <w:rPr>
          <w:rFonts w:ascii="Times New Roman" w:hAnsi="Times New Roman" w:cs="Times New Roman"/>
          <w:sz w:val="28"/>
          <w:szCs w:val="28"/>
        </w:rPr>
        <w:t xml:space="preserve"> </w:t>
      </w:r>
      <w:r w:rsidR="003A3CDC">
        <w:rPr>
          <w:rFonts w:ascii="Times New Roman" w:hAnsi="Times New Roman" w:cs="Times New Roman"/>
          <w:sz w:val="28"/>
          <w:szCs w:val="28"/>
        </w:rPr>
        <w:t>Коган в последних изданиях своей к</w:t>
      </w:r>
      <w:r w:rsidR="00B23FEA">
        <w:rPr>
          <w:rFonts w:ascii="Times New Roman" w:hAnsi="Times New Roman" w:cs="Times New Roman"/>
          <w:sz w:val="28"/>
          <w:szCs w:val="28"/>
        </w:rPr>
        <w:t>ниги «Работа пианиста» писал: «П</w:t>
      </w:r>
      <w:bookmarkStart w:id="0" w:name="_GoBack"/>
      <w:bookmarkEnd w:id="0"/>
      <w:r w:rsidR="003A3CDC">
        <w:rPr>
          <w:rFonts w:ascii="Times New Roman" w:hAnsi="Times New Roman" w:cs="Times New Roman"/>
          <w:sz w:val="28"/>
          <w:szCs w:val="28"/>
        </w:rPr>
        <w:t xml:space="preserve">роигрывания с листа следует прекратить, как только исполнитель приобретет самое общее </w:t>
      </w:r>
      <w:r w:rsidR="00901625">
        <w:rPr>
          <w:rFonts w:ascii="Times New Roman" w:hAnsi="Times New Roman" w:cs="Times New Roman"/>
          <w:sz w:val="28"/>
          <w:szCs w:val="28"/>
        </w:rPr>
        <w:t>представление о характере музыкального содержания</w:t>
      </w:r>
      <w:r w:rsidR="00CF1C92">
        <w:rPr>
          <w:rFonts w:ascii="Times New Roman" w:hAnsi="Times New Roman" w:cs="Times New Roman"/>
          <w:sz w:val="28"/>
          <w:szCs w:val="28"/>
        </w:rPr>
        <w:t>»</w:t>
      </w:r>
      <w:r w:rsidR="00901625">
        <w:rPr>
          <w:rFonts w:ascii="Times New Roman" w:hAnsi="Times New Roman" w:cs="Times New Roman"/>
          <w:sz w:val="28"/>
          <w:szCs w:val="28"/>
        </w:rPr>
        <w:t>.</w:t>
      </w:r>
    </w:p>
    <w:p w:rsidR="008B5A9D" w:rsidRDefault="00901625" w:rsidP="00484D3B">
      <w:pPr>
        <w:spacing w:after="0"/>
        <w:rPr>
          <w:rFonts w:ascii="Times New Roman" w:hAnsi="Times New Roman" w:cs="Times New Roman"/>
          <w:sz w:val="28"/>
          <w:szCs w:val="28"/>
        </w:rPr>
      </w:pPr>
      <w:r>
        <w:rPr>
          <w:rFonts w:ascii="Times New Roman" w:hAnsi="Times New Roman" w:cs="Times New Roman"/>
          <w:sz w:val="28"/>
          <w:szCs w:val="28"/>
        </w:rPr>
        <w:t xml:space="preserve">          Чтение знакомой музыки удается лучше, так как это уже синтез игры по нотам и по слуху. Можно прослушать в записи какую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несложную пьесу, а затем проиграть ее по нотам; использовать в репертуаре для чтения музыку, которую обучающийся слышит в классе в исполнении педагога или других детей. Еще большего успеха можно достичь, слушая музыку с нотами в руках. При это происходит «сцепление» слуховых и зрительных восприятий. Навык чтения с листа прекрасно развиваются при  игре в ансамбле. Обучающийся поставлен в такие условия</w:t>
      </w:r>
      <w:r w:rsidR="00125460">
        <w:rPr>
          <w:rFonts w:ascii="Times New Roman" w:hAnsi="Times New Roman" w:cs="Times New Roman"/>
          <w:sz w:val="28"/>
          <w:szCs w:val="28"/>
        </w:rPr>
        <w:t xml:space="preserve">, что вынужден подчиняться заданному темпу, продолжать играть хотя бы одной рукой, ловить партнера на ходу. При этом мобилизуются внимание и воля. </w:t>
      </w:r>
      <w:r w:rsidR="003A3CDC">
        <w:rPr>
          <w:rFonts w:ascii="Times New Roman" w:hAnsi="Times New Roman" w:cs="Times New Roman"/>
          <w:sz w:val="28"/>
          <w:szCs w:val="28"/>
        </w:rPr>
        <w:t xml:space="preserve"> </w:t>
      </w:r>
    </w:p>
    <w:p w:rsidR="0013477C" w:rsidRPr="0016763C" w:rsidRDefault="0013477C" w:rsidP="008622DD">
      <w:pPr>
        <w:spacing w:after="240"/>
        <w:rPr>
          <w:rFonts w:ascii="Times New Roman" w:hAnsi="Times New Roman" w:cs="Times New Roman"/>
          <w:sz w:val="28"/>
          <w:szCs w:val="28"/>
        </w:rPr>
      </w:pPr>
      <w:r>
        <w:rPr>
          <w:rFonts w:ascii="Times New Roman" w:hAnsi="Times New Roman" w:cs="Times New Roman"/>
          <w:sz w:val="28"/>
          <w:szCs w:val="28"/>
        </w:rPr>
        <w:t xml:space="preserve">          Специальные наблюдения показывают, что музыкальное мышление обучающихся при чтении с листа заметно тонизируется, становится более ярким, живым, обостренным и цепким. Читая музыку, обучающийся узнает и открывает для себя новые произведения, формирует свои интеллектуально – музыкальные качества.</w:t>
      </w:r>
      <w:r w:rsidR="00484D3B">
        <w:rPr>
          <w:rFonts w:ascii="Times New Roman" w:hAnsi="Times New Roman" w:cs="Times New Roman"/>
          <w:sz w:val="28"/>
          <w:szCs w:val="28"/>
        </w:rPr>
        <w:t xml:space="preserve"> Чтение с листа представляет форму деятельности, открывающую самые благоприятные возможности для всестороннего и широкого ознакомления с музыкальной литературой. Читая музыку, обучающи</w:t>
      </w:r>
      <w:r w:rsidR="002359BB">
        <w:rPr>
          <w:rFonts w:ascii="Times New Roman" w:hAnsi="Times New Roman" w:cs="Times New Roman"/>
          <w:sz w:val="28"/>
          <w:szCs w:val="28"/>
        </w:rPr>
        <w:t>й</w:t>
      </w:r>
      <w:r w:rsidR="00484D3B">
        <w:rPr>
          <w:rFonts w:ascii="Times New Roman" w:hAnsi="Times New Roman" w:cs="Times New Roman"/>
          <w:sz w:val="28"/>
          <w:szCs w:val="28"/>
        </w:rPr>
        <w:t xml:space="preserve">ся имеет дело с произведениями, которые не надо разучивать. </w:t>
      </w:r>
      <w:r w:rsidR="00484D3B" w:rsidRPr="0016763C">
        <w:rPr>
          <w:rFonts w:ascii="Times New Roman" w:hAnsi="Times New Roman" w:cs="Times New Roman"/>
          <w:sz w:val="28"/>
          <w:szCs w:val="28"/>
        </w:rPr>
        <w:t>Эти произведения не для запоминания и заучивания, а просто из потребности мыслить, узнавать, открывать, постигать.</w:t>
      </w:r>
    </w:p>
    <w:p w:rsidR="00FB0314" w:rsidRPr="0016763C" w:rsidRDefault="00484D3B" w:rsidP="00FB0314">
      <w:pPr>
        <w:spacing w:after="0"/>
        <w:rPr>
          <w:rFonts w:ascii="Times New Roman" w:hAnsi="Times New Roman" w:cs="Times New Roman"/>
          <w:sz w:val="28"/>
          <w:szCs w:val="28"/>
        </w:rPr>
      </w:pPr>
      <w:r w:rsidRPr="0016763C">
        <w:rPr>
          <w:rFonts w:ascii="Times New Roman" w:hAnsi="Times New Roman" w:cs="Times New Roman"/>
          <w:sz w:val="28"/>
          <w:szCs w:val="28"/>
        </w:rPr>
        <w:t>Литература:</w:t>
      </w:r>
    </w:p>
    <w:p w:rsidR="00484D3B" w:rsidRPr="0016763C" w:rsidRDefault="00484D3B" w:rsidP="00FB0314">
      <w:pPr>
        <w:spacing w:after="0"/>
        <w:rPr>
          <w:rFonts w:ascii="Times New Roman" w:hAnsi="Times New Roman" w:cs="Times New Roman"/>
          <w:sz w:val="28"/>
          <w:szCs w:val="28"/>
        </w:rPr>
      </w:pPr>
      <w:r w:rsidRPr="0016763C">
        <w:rPr>
          <w:rFonts w:ascii="Times New Roman" w:hAnsi="Times New Roman" w:cs="Times New Roman"/>
          <w:sz w:val="28"/>
          <w:szCs w:val="28"/>
        </w:rPr>
        <w:t xml:space="preserve">Коган Г.М. </w:t>
      </w:r>
      <w:r w:rsidR="00FB0314" w:rsidRPr="0016763C">
        <w:rPr>
          <w:rFonts w:ascii="Times New Roman" w:hAnsi="Times New Roman" w:cs="Times New Roman"/>
          <w:sz w:val="28"/>
          <w:szCs w:val="28"/>
        </w:rPr>
        <w:t xml:space="preserve">- </w:t>
      </w:r>
      <w:r w:rsidRPr="0016763C">
        <w:rPr>
          <w:rFonts w:ascii="Times New Roman" w:hAnsi="Times New Roman" w:cs="Times New Roman"/>
          <w:sz w:val="28"/>
          <w:szCs w:val="28"/>
        </w:rPr>
        <w:t>Работа пианиста</w:t>
      </w:r>
      <w:r w:rsidR="00FB0314" w:rsidRPr="0016763C">
        <w:rPr>
          <w:rFonts w:ascii="Times New Roman" w:hAnsi="Times New Roman" w:cs="Times New Roman"/>
          <w:sz w:val="28"/>
          <w:szCs w:val="28"/>
        </w:rPr>
        <w:t>. – М., Музыка,</w:t>
      </w:r>
      <w:r w:rsidRPr="0016763C">
        <w:rPr>
          <w:rFonts w:ascii="Times New Roman" w:hAnsi="Times New Roman" w:cs="Times New Roman"/>
          <w:sz w:val="28"/>
          <w:szCs w:val="28"/>
        </w:rPr>
        <w:t xml:space="preserve"> </w:t>
      </w:r>
      <w:r w:rsidR="00FB0314" w:rsidRPr="0016763C">
        <w:rPr>
          <w:rFonts w:ascii="Times New Roman" w:hAnsi="Times New Roman" w:cs="Times New Roman"/>
          <w:sz w:val="28"/>
          <w:szCs w:val="28"/>
        </w:rPr>
        <w:t xml:space="preserve">1978 </w:t>
      </w:r>
    </w:p>
    <w:p w:rsidR="00BF6AF8" w:rsidRPr="0016763C" w:rsidRDefault="00FB0314" w:rsidP="00FB0314">
      <w:pPr>
        <w:spacing w:after="0"/>
        <w:rPr>
          <w:rFonts w:ascii="Times New Roman" w:hAnsi="Times New Roman" w:cs="Times New Roman"/>
          <w:sz w:val="28"/>
          <w:szCs w:val="28"/>
        </w:rPr>
      </w:pPr>
      <w:r w:rsidRPr="0016763C">
        <w:rPr>
          <w:rFonts w:ascii="Times New Roman" w:hAnsi="Times New Roman" w:cs="Times New Roman"/>
          <w:sz w:val="28"/>
          <w:szCs w:val="28"/>
        </w:rPr>
        <w:t>Нейгауз Г.Г. – Об искусстве фортепианной игры. – М.,</w:t>
      </w:r>
      <w:r w:rsidR="0068540B" w:rsidRPr="0016763C">
        <w:rPr>
          <w:rFonts w:ascii="Times New Roman" w:hAnsi="Times New Roman" w:cs="Times New Roman"/>
          <w:sz w:val="28"/>
          <w:szCs w:val="28"/>
        </w:rPr>
        <w:t xml:space="preserve"> </w:t>
      </w:r>
      <w:r w:rsidRPr="0016763C">
        <w:rPr>
          <w:rFonts w:ascii="Times New Roman" w:hAnsi="Times New Roman" w:cs="Times New Roman"/>
          <w:sz w:val="28"/>
          <w:szCs w:val="28"/>
        </w:rPr>
        <w:t>Музыка, 1982</w:t>
      </w:r>
    </w:p>
    <w:sectPr w:rsidR="00BF6AF8" w:rsidRPr="0016763C" w:rsidSect="000F6A8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00"/>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567D93"/>
    <w:rsid w:val="00003565"/>
    <w:rsid w:val="00017524"/>
    <w:rsid w:val="00026EDD"/>
    <w:rsid w:val="00027BD3"/>
    <w:rsid w:val="0006046F"/>
    <w:rsid w:val="000F6A81"/>
    <w:rsid w:val="001129D7"/>
    <w:rsid w:val="00125460"/>
    <w:rsid w:val="00126526"/>
    <w:rsid w:val="0013477C"/>
    <w:rsid w:val="00164E90"/>
    <w:rsid w:val="0016763C"/>
    <w:rsid w:val="00181538"/>
    <w:rsid w:val="001A6B59"/>
    <w:rsid w:val="002359BB"/>
    <w:rsid w:val="00245721"/>
    <w:rsid w:val="00261F7E"/>
    <w:rsid w:val="00294810"/>
    <w:rsid w:val="00327279"/>
    <w:rsid w:val="00351B2B"/>
    <w:rsid w:val="00386681"/>
    <w:rsid w:val="003A3CDC"/>
    <w:rsid w:val="004140FC"/>
    <w:rsid w:val="004214FE"/>
    <w:rsid w:val="004739FC"/>
    <w:rsid w:val="00484D3B"/>
    <w:rsid w:val="00567D93"/>
    <w:rsid w:val="005F4485"/>
    <w:rsid w:val="00612025"/>
    <w:rsid w:val="00645310"/>
    <w:rsid w:val="0068540B"/>
    <w:rsid w:val="006B6233"/>
    <w:rsid w:val="006C33D0"/>
    <w:rsid w:val="006E17AA"/>
    <w:rsid w:val="006E1DEA"/>
    <w:rsid w:val="00733795"/>
    <w:rsid w:val="007F7B82"/>
    <w:rsid w:val="00804E26"/>
    <w:rsid w:val="00825B1A"/>
    <w:rsid w:val="008622DD"/>
    <w:rsid w:val="008B5A9D"/>
    <w:rsid w:val="008E18F0"/>
    <w:rsid w:val="008F26C5"/>
    <w:rsid w:val="00901625"/>
    <w:rsid w:val="009160AB"/>
    <w:rsid w:val="00936AE3"/>
    <w:rsid w:val="00984B1D"/>
    <w:rsid w:val="009B7755"/>
    <w:rsid w:val="00AE312D"/>
    <w:rsid w:val="00B06A24"/>
    <w:rsid w:val="00B23FEA"/>
    <w:rsid w:val="00B41568"/>
    <w:rsid w:val="00B5563F"/>
    <w:rsid w:val="00BF6AF8"/>
    <w:rsid w:val="00C73445"/>
    <w:rsid w:val="00CF1C92"/>
    <w:rsid w:val="00D021B0"/>
    <w:rsid w:val="00DF1B53"/>
    <w:rsid w:val="00E140BB"/>
    <w:rsid w:val="00E839C6"/>
    <w:rsid w:val="00EC75D3"/>
    <w:rsid w:val="00EF6ECE"/>
    <w:rsid w:val="00F75130"/>
    <w:rsid w:val="00FA2EAE"/>
    <w:rsid w:val="00FB0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10"/>
  </w:style>
  <w:style w:type="paragraph" w:styleId="1">
    <w:name w:val="heading 1"/>
    <w:basedOn w:val="a"/>
    <w:next w:val="a"/>
    <w:link w:val="10"/>
    <w:uiPriority w:val="9"/>
    <w:qFormat/>
    <w:rsid w:val="0064531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45310"/>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64531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45310"/>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645310"/>
    <w:pPr>
      <w:spacing w:after="0"/>
      <w:jc w:val="left"/>
      <w:outlineLvl w:val="4"/>
    </w:pPr>
    <w:rPr>
      <w:smallCaps/>
      <w:color w:val="634545" w:themeColor="accent6" w:themeShade="BF"/>
      <w:spacing w:val="10"/>
      <w:sz w:val="22"/>
      <w:szCs w:val="22"/>
    </w:rPr>
  </w:style>
  <w:style w:type="paragraph" w:styleId="6">
    <w:name w:val="heading 6"/>
    <w:basedOn w:val="a"/>
    <w:next w:val="a"/>
    <w:link w:val="60"/>
    <w:uiPriority w:val="9"/>
    <w:semiHidden/>
    <w:unhideWhenUsed/>
    <w:qFormat/>
    <w:rsid w:val="00645310"/>
    <w:pPr>
      <w:spacing w:after="0"/>
      <w:jc w:val="left"/>
      <w:outlineLvl w:val="5"/>
    </w:pPr>
    <w:rPr>
      <w:smallCaps/>
      <w:color w:val="855D5D" w:themeColor="accent6"/>
      <w:spacing w:val="5"/>
      <w:sz w:val="22"/>
      <w:szCs w:val="22"/>
    </w:rPr>
  </w:style>
  <w:style w:type="paragraph" w:styleId="7">
    <w:name w:val="heading 7"/>
    <w:basedOn w:val="a"/>
    <w:next w:val="a"/>
    <w:link w:val="70"/>
    <w:uiPriority w:val="9"/>
    <w:semiHidden/>
    <w:unhideWhenUsed/>
    <w:qFormat/>
    <w:rsid w:val="00645310"/>
    <w:pPr>
      <w:spacing w:after="0"/>
      <w:jc w:val="left"/>
      <w:outlineLvl w:val="6"/>
    </w:pPr>
    <w:rPr>
      <w:b/>
      <w:bCs/>
      <w:smallCaps/>
      <w:color w:val="855D5D" w:themeColor="accent6"/>
      <w:spacing w:val="10"/>
    </w:rPr>
  </w:style>
  <w:style w:type="paragraph" w:styleId="8">
    <w:name w:val="heading 8"/>
    <w:basedOn w:val="a"/>
    <w:next w:val="a"/>
    <w:link w:val="80"/>
    <w:uiPriority w:val="9"/>
    <w:semiHidden/>
    <w:unhideWhenUsed/>
    <w:qFormat/>
    <w:rsid w:val="00645310"/>
    <w:pPr>
      <w:spacing w:after="0"/>
      <w:jc w:val="left"/>
      <w:outlineLvl w:val="7"/>
    </w:pPr>
    <w:rPr>
      <w:b/>
      <w:bCs/>
      <w:i/>
      <w:iCs/>
      <w:smallCaps/>
      <w:color w:val="634545" w:themeColor="accent6" w:themeShade="BF"/>
    </w:rPr>
  </w:style>
  <w:style w:type="paragraph" w:styleId="9">
    <w:name w:val="heading 9"/>
    <w:basedOn w:val="a"/>
    <w:next w:val="a"/>
    <w:link w:val="90"/>
    <w:uiPriority w:val="9"/>
    <w:semiHidden/>
    <w:unhideWhenUsed/>
    <w:qFormat/>
    <w:rsid w:val="00645310"/>
    <w:pPr>
      <w:spacing w:after="0"/>
      <w:jc w:val="left"/>
      <w:outlineLvl w:val="8"/>
    </w:pPr>
    <w:rPr>
      <w:b/>
      <w:bCs/>
      <w:i/>
      <w:iCs/>
      <w:smallCaps/>
      <w:color w:val="422E2E"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2E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A2EAE"/>
    <w:pPr>
      <w:spacing w:after="120"/>
    </w:pPr>
  </w:style>
  <w:style w:type="paragraph" w:styleId="a3">
    <w:name w:val="No Spacing"/>
    <w:link w:val="a4"/>
    <w:uiPriority w:val="1"/>
    <w:qFormat/>
    <w:rsid w:val="00645310"/>
    <w:pPr>
      <w:spacing w:after="0" w:line="240" w:lineRule="auto"/>
    </w:pPr>
  </w:style>
  <w:style w:type="character" w:customStyle="1" w:styleId="a4">
    <w:name w:val="Без интервала Знак"/>
    <w:basedOn w:val="a0"/>
    <w:link w:val="a3"/>
    <w:uiPriority w:val="1"/>
    <w:rsid w:val="00984B1D"/>
  </w:style>
  <w:style w:type="character" w:customStyle="1" w:styleId="10">
    <w:name w:val="Заголовок 1 Знак"/>
    <w:basedOn w:val="a0"/>
    <w:link w:val="1"/>
    <w:uiPriority w:val="9"/>
    <w:rsid w:val="00645310"/>
    <w:rPr>
      <w:smallCaps/>
      <w:spacing w:val="5"/>
      <w:sz w:val="32"/>
      <w:szCs w:val="32"/>
    </w:rPr>
  </w:style>
  <w:style w:type="character" w:customStyle="1" w:styleId="20">
    <w:name w:val="Заголовок 2 Знак"/>
    <w:basedOn w:val="a0"/>
    <w:link w:val="2"/>
    <w:uiPriority w:val="9"/>
    <w:semiHidden/>
    <w:rsid w:val="00645310"/>
    <w:rPr>
      <w:smallCaps/>
      <w:spacing w:val="5"/>
      <w:sz w:val="28"/>
      <w:szCs w:val="28"/>
    </w:rPr>
  </w:style>
  <w:style w:type="character" w:customStyle="1" w:styleId="30">
    <w:name w:val="Заголовок 3 Знак"/>
    <w:basedOn w:val="a0"/>
    <w:link w:val="3"/>
    <w:uiPriority w:val="9"/>
    <w:semiHidden/>
    <w:rsid w:val="00645310"/>
    <w:rPr>
      <w:smallCaps/>
      <w:spacing w:val="5"/>
      <w:sz w:val="24"/>
      <w:szCs w:val="24"/>
    </w:rPr>
  </w:style>
  <w:style w:type="character" w:customStyle="1" w:styleId="40">
    <w:name w:val="Заголовок 4 Знак"/>
    <w:basedOn w:val="a0"/>
    <w:link w:val="4"/>
    <w:uiPriority w:val="9"/>
    <w:semiHidden/>
    <w:rsid w:val="00645310"/>
    <w:rPr>
      <w:i/>
      <w:iCs/>
      <w:smallCaps/>
      <w:spacing w:val="10"/>
      <w:sz w:val="22"/>
      <w:szCs w:val="22"/>
    </w:rPr>
  </w:style>
  <w:style w:type="character" w:customStyle="1" w:styleId="50">
    <w:name w:val="Заголовок 5 Знак"/>
    <w:basedOn w:val="a0"/>
    <w:link w:val="5"/>
    <w:uiPriority w:val="9"/>
    <w:semiHidden/>
    <w:rsid w:val="00645310"/>
    <w:rPr>
      <w:smallCaps/>
      <w:color w:val="634545" w:themeColor="accent6" w:themeShade="BF"/>
      <w:spacing w:val="10"/>
      <w:sz w:val="22"/>
      <w:szCs w:val="22"/>
    </w:rPr>
  </w:style>
  <w:style w:type="character" w:customStyle="1" w:styleId="60">
    <w:name w:val="Заголовок 6 Знак"/>
    <w:basedOn w:val="a0"/>
    <w:link w:val="6"/>
    <w:uiPriority w:val="9"/>
    <w:semiHidden/>
    <w:rsid w:val="00645310"/>
    <w:rPr>
      <w:smallCaps/>
      <w:color w:val="855D5D" w:themeColor="accent6"/>
      <w:spacing w:val="5"/>
      <w:sz w:val="22"/>
      <w:szCs w:val="22"/>
    </w:rPr>
  </w:style>
  <w:style w:type="character" w:customStyle="1" w:styleId="70">
    <w:name w:val="Заголовок 7 Знак"/>
    <w:basedOn w:val="a0"/>
    <w:link w:val="7"/>
    <w:uiPriority w:val="9"/>
    <w:semiHidden/>
    <w:rsid w:val="00645310"/>
    <w:rPr>
      <w:b/>
      <w:bCs/>
      <w:smallCaps/>
      <w:color w:val="855D5D" w:themeColor="accent6"/>
      <w:spacing w:val="10"/>
    </w:rPr>
  </w:style>
  <w:style w:type="character" w:customStyle="1" w:styleId="80">
    <w:name w:val="Заголовок 8 Знак"/>
    <w:basedOn w:val="a0"/>
    <w:link w:val="8"/>
    <w:uiPriority w:val="9"/>
    <w:semiHidden/>
    <w:rsid w:val="00645310"/>
    <w:rPr>
      <w:b/>
      <w:bCs/>
      <w:i/>
      <w:iCs/>
      <w:smallCaps/>
      <w:color w:val="634545" w:themeColor="accent6" w:themeShade="BF"/>
    </w:rPr>
  </w:style>
  <w:style w:type="character" w:customStyle="1" w:styleId="90">
    <w:name w:val="Заголовок 9 Знак"/>
    <w:basedOn w:val="a0"/>
    <w:link w:val="9"/>
    <w:uiPriority w:val="9"/>
    <w:semiHidden/>
    <w:rsid w:val="00645310"/>
    <w:rPr>
      <w:b/>
      <w:bCs/>
      <w:i/>
      <w:iCs/>
      <w:smallCaps/>
      <w:color w:val="422E2E" w:themeColor="accent6" w:themeShade="80"/>
    </w:rPr>
  </w:style>
  <w:style w:type="paragraph" w:styleId="a5">
    <w:name w:val="caption"/>
    <w:basedOn w:val="a"/>
    <w:next w:val="a"/>
    <w:uiPriority w:val="35"/>
    <w:semiHidden/>
    <w:unhideWhenUsed/>
    <w:qFormat/>
    <w:rsid w:val="00645310"/>
    <w:rPr>
      <w:b/>
      <w:bCs/>
      <w:caps/>
      <w:sz w:val="16"/>
      <w:szCs w:val="16"/>
    </w:rPr>
  </w:style>
  <w:style w:type="paragraph" w:styleId="a6">
    <w:name w:val="Title"/>
    <w:basedOn w:val="a"/>
    <w:next w:val="a"/>
    <w:link w:val="a7"/>
    <w:uiPriority w:val="10"/>
    <w:qFormat/>
    <w:rsid w:val="00645310"/>
    <w:pPr>
      <w:pBdr>
        <w:top w:val="single" w:sz="8" w:space="1" w:color="855D5D" w:themeColor="accent6"/>
      </w:pBdr>
      <w:spacing w:after="120" w:line="240" w:lineRule="auto"/>
      <w:jc w:val="right"/>
    </w:pPr>
    <w:rPr>
      <w:smallCaps/>
      <w:color w:val="262626" w:themeColor="text1" w:themeTint="D9"/>
      <w:sz w:val="52"/>
      <w:szCs w:val="52"/>
    </w:rPr>
  </w:style>
  <w:style w:type="character" w:customStyle="1" w:styleId="a7">
    <w:name w:val="Название Знак"/>
    <w:basedOn w:val="a0"/>
    <w:link w:val="a6"/>
    <w:uiPriority w:val="10"/>
    <w:rsid w:val="00645310"/>
    <w:rPr>
      <w:smallCaps/>
      <w:color w:val="262626" w:themeColor="text1" w:themeTint="D9"/>
      <w:sz w:val="52"/>
      <w:szCs w:val="52"/>
    </w:rPr>
  </w:style>
  <w:style w:type="paragraph" w:styleId="a8">
    <w:name w:val="Subtitle"/>
    <w:basedOn w:val="a"/>
    <w:next w:val="a"/>
    <w:link w:val="a9"/>
    <w:uiPriority w:val="11"/>
    <w:qFormat/>
    <w:rsid w:val="00645310"/>
    <w:pPr>
      <w:spacing w:after="720" w:line="240" w:lineRule="auto"/>
      <w:jc w:val="right"/>
    </w:pPr>
    <w:rPr>
      <w:rFonts w:asciiTheme="majorHAnsi" w:eastAsiaTheme="majorEastAsia" w:hAnsiTheme="majorHAnsi" w:cstheme="majorBidi"/>
    </w:rPr>
  </w:style>
  <w:style w:type="character" w:customStyle="1" w:styleId="a9">
    <w:name w:val="Подзаголовок Знак"/>
    <w:basedOn w:val="a0"/>
    <w:link w:val="a8"/>
    <w:uiPriority w:val="11"/>
    <w:rsid w:val="00645310"/>
    <w:rPr>
      <w:rFonts w:asciiTheme="majorHAnsi" w:eastAsiaTheme="majorEastAsia" w:hAnsiTheme="majorHAnsi" w:cstheme="majorBidi"/>
    </w:rPr>
  </w:style>
  <w:style w:type="character" w:styleId="aa">
    <w:name w:val="Strong"/>
    <w:uiPriority w:val="22"/>
    <w:qFormat/>
    <w:rsid w:val="00645310"/>
    <w:rPr>
      <w:b/>
      <w:bCs/>
      <w:color w:val="855D5D" w:themeColor="accent6"/>
    </w:rPr>
  </w:style>
  <w:style w:type="character" w:styleId="ab">
    <w:name w:val="Emphasis"/>
    <w:uiPriority w:val="20"/>
    <w:qFormat/>
    <w:rsid w:val="00645310"/>
    <w:rPr>
      <w:b/>
      <w:bCs/>
      <w:i/>
      <w:iCs/>
      <w:spacing w:val="10"/>
    </w:rPr>
  </w:style>
  <w:style w:type="paragraph" w:styleId="21">
    <w:name w:val="Quote"/>
    <w:basedOn w:val="a"/>
    <w:next w:val="a"/>
    <w:link w:val="22"/>
    <w:uiPriority w:val="29"/>
    <w:qFormat/>
    <w:rsid w:val="00645310"/>
    <w:rPr>
      <w:i/>
      <w:iCs/>
    </w:rPr>
  </w:style>
  <w:style w:type="character" w:customStyle="1" w:styleId="22">
    <w:name w:val="Цитата 2 Знак"/>
    <w:basedOn w:val="a0"/>
    <w:link w:val="21"/>
    <w:uiPriority w:val="29"/>
    <w:rsid w:val="00645310"/>
    <w:rPr>
      <w:i/>
      <w:iCs/>
    </w:rPr>
  </w:style>
  <w:style w:type="paragraph" w:styleId="ac">
    <w:name w:val="Intense Quote"/>
    <w:basedOn w:val="a"/>
    <w:next w:val="a"/>
    <w:link w:val="ad"/>
    <w:uiPriority w:val="30"/>
    <w:qFormat/>
    <w:rsid w:val="00645310"/>
    <w:pPr>
      <w:pBdr>
        <w:top w:val="single" w:sz="8" w:space="1" w:color="855D5D"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645310"/>
    <w:rPr>
      <w:b/>
      <w:bCs/>
      <w:i/>
      <w:iCs/>
    </w:rPr>
  </w:style>
  <w:style w:type="character" w:styleId="ae">
    <w:name w:val="Subtle Emphasis"/>
    <w:uiPriority w:val="19"/>
    <w:qFormat/>
    <w:rsid w:val="00645310"/>
    <w:rPr>
      <w:i/>
      <w:iCs/>
    </w:rPr>
  </w:style>
  <w:style w:type="character" w:styleId="af">
    <w:name w:val="Intense Emphasis"/>
    <w:uiPriority w:val="21"/>
    <w:qFormat/>
    <w:rsid w:val="00645310"/>
    <w:rPr>
      <w:b/>
      <w:bCs/>
      <w:i/>
      <w:iCs/>
      <w:color w:val="855D5D" w:themeColor="accent6"/>
      <w:spacing w:val="10"/>
    </w:rPr>
  </w:style>
  <w:style w:type="character" w:styleId="af0">
    <w:name w:val="Subtle Reference"/>
    <w:uiPriority w:val="31"/>
    <w:qFormat/>
    <w:rsid w:val="00645310"/>
    <w:rPr>
      <w:b/>
      <w:bCs/>
    </w:rPr>
  </w:style>
  <w:style w:type="character" w:styleId="af1">
    <w:name w:val="Intense Reference"/>
    <w:uiPriority w:val="32"/>
    <w:qFormat/>
    <w:rsid w:val="00645310"/>
    <w:rPr>
      <w:b/>
      <w:bCs/>
      <w:smallCaps/>
      <w:spacing w:val="5"/>
      <w:sz w:val="22"/>
      <w:szCs w:val="22"/>
      <w:u w:val="single"/>
    </w:rPr>
  </w:style>
  <w:style w:type="character" w:styleId="af2">
    <w:name w:val="Book Title"/>
    <w:uiPriority w:val="33"/>
    <w:qFormat/>
    <w:rsid w:val="00645310"/>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64531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9697-41BE-4105-AB45-011BC21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76</cp:revision>
  <dcterms:created xsi:type="dcterms:W3CDTF">2016-02-24T11:34:00Z</dcterms:created>
  <dcterms:modified xsi:type="dcterms:W3CDTF">2018-05-30T10:17:00Z</dcterms:modified>
</cp:coreProperties>
</file>