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2" w:rsidRDefault="00B659D2" w:rsidP="00B659D2">
      <w:pPr>
        <w:tabs>
          <w:tab w:val="left" w:pos="9360"/>
        </w:tabs>
        <w:ind w:right="-6"/>
        <w:jc w:val="center"/>
        <w:rPr>
          <w:rStyle w:val="a3"/>
        </w:rPr>
      </w:pPr>
      <w:r>
        <w:rPr>
          <w:rStyle w:val="a3"/>
        </w:rPr>
        <w:t xml:space="preserve">Отчёт по проведению </w:t>
      </w:r>
      <w:r w:rsidRPr="00C60AEC">
        <w:rPr>
          <w:rStyle w:val="a3"/>
        </w:rPr>
        <w:t xml:space="preserve"> мероприятий</w:t>
      </w:r>
      <w:r>
        <w:rPr>
          <w:rStyle w:val="a3"/>
        </w:rPr>
        <w:t xml:space="preserve"> согласно плану</w:t>
      </w:r>
    </w:p>
    <w:p w:rsidR="00B659D2" w:rsidRDefault="00B659D2" w:rsidP="00B659D2">
      <w:pPr>
        <w:tabs>
          <w:tab w:val="left" w:pos="9360"/>
        </w:tabs>
        <w:ind w:right="-6"/>
        <w:jc w:val="center"/>
        <w:rPr>
          <w:rStyle w:val="a3"/>
        </w:rPr>
      </w:pPr>
      <w:r>
        <w:rPr>
          <w:rStyle w:val="a3"/>
        </w:rPr>
        <w:t>в рамках реализации социального проекта «Траектория движения»</w:t>
      </w:r>
    </w:p>
    <w:p w:rsidR="00B659D2" w:rsidRPr="00D232C3" w:rsidRDefault="00B659D2" w:rsidP="00B659D2">
      <w:pPr>
        <w:tabs>
          <w:tab w:val="left" w:pos="9360"/>
        </w:tabs>
        <w:ind w:right="-6"/>
        <w:jc w:val="center"/>
        <w:rPr>
          <w:rStyle w:val="a3"/>
        </w:rPr>
      </w:pPr>
      <w:r>
        <w:rPr>
          <w:rStyle w:val="a3"/>
        </w:rPr>
        <w:t xml:space="preserve">за  2018-2019 </w:t>
      </w:r>
      <w:proofErr w:type="spellStart"/>
      <w:r>
        <w:rPr>
          <w:rStyle w:val="a3"/>
        </w:rPr>
        <w:t>уч</w:t>
      </w:r>
      <w:proofErr w:type="spellEnd"/>
      <w:r>
        <w:rPr>
          <w:rStyle w:val="a3"/>
        </w:rPr>
        <w:t>. г.</w:t>
      </w:r>
    </w:p>
    <w:p w:rsidR="00B659D2" w:rsidRPr="00C60AEC" w:rsidRDefault="00B659D2" w:rsidP="00B659D2">
      <w:pPr>
        <w:tabs>
          <w:tab w:val="left" w:pos="9360"/>
        </w:tabs>
        <w:ind w:right="-6" w:firstLine="540"/>
        <w:jc w:val="center"/>
        <w:rPr>
          <w:rStyle w:val="a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033"/>
        <w:gridCol w:w="40"/>
        <w:gridCol w:w="2294"/>
        <w:gridCol w:w="35"/>
        <w:gridCol w:w="1241"/>
        <w:gridCol w:w="19"/>
        <w:gridCol w:w="2355"/>
        <w:gridCol w:w="35"/>
      </w:tblGrid>
      <w:tr w:rsidR="00B659D2" w:rsidRPr="00C60AEC" w:rsidTr="00B659D2">
        <w:tc>
          <w:tcPr>
            <w:tcW w:w="288" w:type="pct"/>
            <w:vAlign w:val="center"/>
          </w:tcPr>
          <w:p w:rsidR="00B659D2" w:rsidRPr="00230FCB" w:rsidRDefault="00B659D2" w:rsidP="000E344F">
            <w:pPr>
              <w:tabs>
                <w:tab w:val="left" w:pos="2160"/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</w:rPr>
              <w:t>п</w:t>
            </w:r>
            <w:proofErr w:type="spellEnd"/>
            <w:proofErr w:type="gramEnd"/>
            <w:r w:rsidRPr="007A12F1"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п</w:t>
            </w:r>
            <w:proofErr w:type="spellEnd"/>
          </w:p>
        </w:tc>
        <w:tc>
          <w:tcPr>
            <w:tcW w:w="1579" w:type="pct"/>
            <w:vAlign w:val="center"/>
          </w:tcPr>
          <w:p w:rsidR="00B659D2" w:rsidRPr="00C60AEC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Наименование</w:t>
            </w:r>
          </w:p>
        </w:tc>
        <w:tc>
          <w:tcPr>
            <w:tcW w:w="1215" w:type="pct"/>
            <w:gridSpan w:val="2"/>
            <w:vAlign w:val="center"/>
          </w:tcPr>
          <w:p w:rsidR="00B659D2" w:rsidRPr="00C60AEC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Ответственные</w:t>
            </w:r>
          </w:p>
        </w:tc>
        <w:tc>
          <w:tcPr>
            <w:tcW w:w="664" w:type="pct"/>
            <w:gridSpan w:val="2"/>
            <w:vAlign w:val="center"/>
          </w:tcPr>
          <w:p w:rsidR="00B659D2" w:rsidRPr="00C60AEC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Сроки</w:t>
            </w:r>
          </w:p>
        </w:tc>
        <w:tc>
          <w:tcPr>
            <w:tcW w:w="1254" w:type="pct"/>
            <w:gridSpan w:val="3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Отметка о выполнении</w:t>
            </w:r>
          </w:p>
        </w:tc>
      </w:tr>
      <w:tr w:rsidR="00B659D2" w:rsidRPr="00C60AEC" w:rsidTr="00B659D2">
        <w:trPr>
          <w:trHeight w:val="585"/>
        </w:trPr>
        <w:tc>
          <w:tcPr>
            <w:tcW w:w="5000" w:type="pct"/>
            <w:gridSpan w:val="9"/>
            <w:vAlign w:val="center"/>
          </w:tcPr>
          <w:p w:rsidR="00B659D2" w:rsidRPr="006106D3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6106D3">
              <w:rPr>
                <w:rStyle w:val="a3"/>
              </w:rPr>
              <w:t>Психолого-педагогическое сопровождение</w:t>
            </w:r>
          </w:p>
        </w:tc>
      </w:tr>
      <w:tr w:rsidR="00B659D2" w:rsidRPr="00C60AEC" w:rsidTr="00B659D2">
        <w:tc>
          <w:tcPr>
            <w:tcW w:w="288" w:type="pct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Индивидуальные консультации методиста по психолого-педагогическому сопровождению для родителей и детей по вопросам воспитания</w:t>
            </w:r>
          </w:p>
        </w:tc>
        <w:tc>
          <w:tcPr>
            <w:tcW w:w="1194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Мирошкина</w:t>
            </w:r>
            <w:proofErr w:type="spellEnd"/>
            <w:r w:rsidRPr="00F90E6B">
              <w:rPr>
                <w:rStyle w:val="a3"/>
                <w:b w:val="0"/>
              </w:rPr>
              <w:t xml:space="preserve"> О.А.</w:t>
            </w:r>
          </w:p>
        </w:tc>
        <w:tc>
          <w:tcPr>
            <w:tcW w:w="664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>В течение года</w:t>
            </w:r>
          </w:p>
        </w:tc>
        <w:tc>
          <w:tcPr>
            <w:tcW w:w="1254" w:type="pct"/>
            <w:gridSpan w:val="3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Проводились</w:t>
            </w:r>
            <w:r w:rsidR="003F7D1A" w:rsidRPr="00F90E6B">
              <w:rPr>
                <w:rStyle w:val="a3"/>
                <w:b w:val="0"/>
              </w:rPr>
              <w:t xml:space="preserve"> по графику</w:t>
            </w:r>
          </w:p>
        </w:tc>
      </w:tr>
      <w:tr w:rsidR="00B659D2" w:rsidRPr="00C60AEC" w:rsidTr="00B659D2">
        <w:trPr>
          <w:gridAfter w:val="1"/>
          <w:wAfter w:w="18" w:type="pct"/>
          <w:trHeight w:val="601"/>
        </w:trPr>
        <w:tc>
          <w:tcPr>
            <w:tcW w:w="4982" w:type="pct"/>
            <w:gridSpan w:val="8"/>
            <w:vAlign w:val="center"/>
          </w:tcPr>
          <w:p w:rsidR="00B659D2" w:rsidRPr="006106D3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6106D3">
              <w:rPr>
                <w:rStyle w:val="a3"/>
              </w:rPr>
              <w:t>Профилактические мероприятия по ЗОЖ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Организация и информационное наполнение стенда «Траектория движения»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>Сентябрь - декабрь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</w:tc>
        <w:tc>
          <w:tcPr>
            <w:tcW w:w="1226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Информационно – методический стенд «Траектория движения» с ежемесячным обновлением информации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Разработка динамических пауз для обучающихся различных объединений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>Сентябрь – октябрь 2018 г.</w:t>
            </w:r>
          </w:p>
        </w:tc>
        <w:tc>
          <w:tcPr>
            <w:tcW w:w="1226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Разработан комплекс динамических пауз для объединения «Шашки»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Подгот</w:t>
            </w:r>
            <w:r w:rsidR="003F7D1A" w:rsidRPr="00F90E6B">
              <w:rPr>
                <w:rStyle w:val="a3"/>
                <w:b w:val="0"/>
              </w:rPr>
              <w:t xml:space="preserve">овка, организация и проведение </w:t>
            </w:r>
            <w:r w:rsidRPr="00F90E6B">
              <w:rPr>
                <w:rStyle w:val="a3"/>
                <w:b w:val="0"/>
              </w:rPr>
              <w:t xml:space="preserve"> Декады здоровья (практические занятия лечебной гимнастикой для педагогических работников ЦТР с элементами исследовательской деятельности)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>10.12.- 21.12.18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</w:tc>
        <w:tc>
          <w:tcPr>
            <w:tcW w:w="1226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Проведено 9 занятий «Лечебная гимнастика при различных синдромах остеохондроза позвоночника с применением релаксационных техник»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55 посещений.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 xml:space="preserve">Методическое сопровождение педагогов дополнительного образования по применению </w:t>
            </w:r>
            <w:proofErr w:type="spellStart"/>
            <w:r w:rsidRPr="00F90E6B">
              <w:rPr>
                <w:rStyle w:val="a3"/>
                <w:b w:val="0"/>
              </w:rPr>
              <w:t>здоровьесберегающих</w:t>
            </w:r>
            <w:proofErr w:type="spellEnd"/>
            <w:r w:rsidRPr="00F90E6B">
              <w:rPr>
                <w:rStyle w:val="a3"/>
                <w:b w:val="0"/>
              </w:rPr>
              <w:t xml:space="preserve"> технологий на учебных занятиях.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>Сентябрь - декабрь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</w:rPr>
            </w:pPr>
          </w:p>
        </w:tc>
        <w:tc>
          <w:tcPr>
            <w:tcW w:w="1226" w:type="pct"/>
          </w:tcPr>
          <w:p w:rsidR="00B659D2" w:rsidRPr="00F90E6B" w:rsidRDefault="00B659D2" w:rsidP="000E344F">
            <w:pPr>
              <w:jc w:val="both"/>
              <w:rPr>
                <w:rStyle w:val="a3"/>
                <w:b w:val="0"/>
                <w:bCs w:val="0"/>
                <w:color w:val="000000"/>
                <w:sz w:val="22"/>
                <w:szCs w:val="22"/>
              </w:rPr>
            </w:pPr>
            <w:r w:rsidRPr="00F90E6B">
              <w:rPr>
                <w:color w:val="000000"/>
                <w:sz w:val="22"/>
                <w:szCs w:val="22"/>
              </w:rPr>
              <w:t xml:space="preserve">Разработка бесед, материалов для стендов и сайтов ЦТР 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</w:p>
          <w:p w:rsidR="00B659D2" w:rsidRPr="00F90E6B" w:rsidRDefault="00F90E6B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Проводились </w:t>
            </w:r>
            <w:r w:rsidR="00B659D2" w:rsidRPr="00F90E6B">
              <w:rPr>
                <w:rStyle w:val="a3"/>
                <w:b w:val="0"/>
              </w:rPr>
              <w:t>по запросу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4982" w:type="pct"/>
            <w:gridSpan w:val="8"/>
          </w:tcPr>
          <w:p w:rsidR="00B659D2" w:rsidRPr="006F3EB3" w:rsidRDefault="00B659D2" w:rsidP="000E34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3EB3">
              <w:rPr>
                <w:b/>
                <w:color w:val="000000"/>
                <w:sz w:val="22"/>
                <w:szCs w:val="22"/>
              </w:rPr>
              <w:lastRenderedPageBreak/>
              <w:t xml:space="preserve">Массовые </w:t>
            </w:r>
            <w:proofErr w:type="spellStart"/>
            <w:r w:rsidRPr="006F3EB3">
              <w:rPr>
                <w:b/>
                <w:color w:val="000000"/>
                <w:sz w:val="22"/>
                <w:szCs w:val="22"/>
              </w:rPr>
              <w:t>досуговые</w:t>
            </w:r>
            <w:proofErr w:type="spellEnd"/>
            <w:r w:rsidRPr="006F3EB3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1</w:t>
            </w:r>
          </w:p>
        </w:tc>
        <w:tc>
          <w:tcPr>
            <w:tcW w:w="1600" w:type="pct"/>
            <w:gridSpan w:val="2"/>
          </w:tcPr>
          <w:p w:rsidR="00B659D2" w:rsidRPr="00B32B80" w:rsidRDefault="00B659D2" w:rsidP="00E86B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4" w:right="11"/>
              <w:jc w:val="both"/>
              <w:rPr>
                <w:b/>
                <w:color w:val="000000"/>
              </w:rPr>
            </w:pPr>
            <w:r w:rsidRPr="0082380B">
              <w:rPr>
                <w:b/>
                <w:color w:val="000000"/>
              </w:rPr>
              <w:t>Межрегиональная Акция «Шашки в музее»</w:t>
            </w:r>
          </w:p>
          <w:p w:rsidR="00E86B11" w:rsidRDefault="00E86B11" w:rsidP="00E86B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11"/>
              <w:jc w:val="both"/>
              <w:rPr>
                <w:color w:val="000000"/>
              </w:rPr>
            </w:pPr>
          </w:p>
          <w:p w:rsidR="00B659D2" w:rsidRPr="00F90E6B" w:rsidRDefault="00B659D2" w:rsidP="00F90E6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11"/>
              <w:jc w:val="both"/>
              <w:rPr>
                <w:rStyle w:val="a3"/>
                <w:b w:val="0"/>
              </w:rPr>
            </w:pPr>
            <w:r w:rsidRPr="00F90E6B">
              <w:rPr>
                <w:color w:val="000000"/>
              </w:rPr>
              <w:t>Очный этап – блицтурнир по русским шашкам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05.11.18</w:t>
            </w:r>
          </w:p>
        </w:tc>
        <w:tc>
          <w:tcPr>
            <w:tcW w:w="1226" w:type="pct"/>
          </w:tcPr>
          <w:p w:rsidR="00B659D2" w:rsidRPr="00715773" w:rsidRDefault="00B659D2" w:rsidP="00E86B11">
            <w:pPr>
              <w:jc w:val="both"/>
              <w:rPr>
                <w:b/>
                <w:color w:val="000000"/>
              </w:rPr>
            </w:pPr>
          </w:p>
          <w:p w:rsidR="00B659D2" w:rsidRPr="00715773" w:rsidRDefault="00B659D2" w:rsidP="00E86B11">
            <w:pPr>
              <w:jc w:val="both"/>
              <w:rPr>
                <w:b/>
                <w:color w:val="000000"/>
              </w:rPr>
            </w:pPr>
          </w:p>
          <w:p w:rsidR="00B659D2" w:rsidRPr="00715773" w:rsidRDefault="00B659D2" w:rsidP="00E86B11">
            <w:pPr>
              <w:jc w:val="both"/>
              <w:rPr>
                <w:b/>
                <w:color w:val="000000"/>
              </w:rPr>
            </w:pPr>
          </w:p>
          <w:p w:rsidR="00B659D2" w:rsidRPr="00715773" w:rsidRDefault="00B659D2" w:rsidP="00E86B1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15773">
              <w:rPr>
                <w:b/>
                <w:color w:val="000000"/>
              </w:rPr>
              <w:t>У</w:t>
            </w:r>
            <w:r w:rsidR="00E86B11" w:rsidRPr="00715773">
              <w:rPr>
                <w:b/>
                <w:color w:val="000000"/>
              </w:rPr>
              <w:t>частники: 26 взрослых и 73 ребёнка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2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F90E6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11"/>
              <w:jc w:val="both"/>
              <w:rPr>
                <w:color w:val="000000"/>
              </w:rPr>
            </w:pPr>
            <w:proofErr w:type="gramStart"/>
            <w:r w:rsidRPr="00F90E6B">
              <w:rPr>
                <w:color w:val="000000"/>
              </w:rPr>
              <w:t xml:space="preserve">Конкурс на лучший </w:t>
            </w:r>
            <w:proofErr w:type="spellStart"/>
            <w:r w:rsidRPr="00F90E6B">
              <w:rPr>
                <w:color w:val="000000"/>
              </w:rPr>
              <w:t>слоган</w:t>
            </w:r>
            <w:proofErr w:type="spellEnd"/>
            <w:r w:rsidRPr="00F90E6B">
              <w:rPr>
                <w:color w:val="000000"/>
              </w:rPr>
              <w:t xml:space="preserve"> Акции «Шашки в музее»</w:t>
            </w:r>
            <w:proofErr w:type="gramEnd"/>
          </w:p>
        </w:tc>
        <w:tc>
          <w:tcPr>
            <w:tcW w:w="1212" w:type="pct"/>
            <w:gridSpan w:val="2"/>
          </w:tcPr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10.09-13.10.18</w:t>
            </w:r>
          </w:p>
        </w:tc>
        <w:tc>
          <w:tcPr>
            <w:tcW w:w="1226" w:type="pct"/>
          </w:tcPr>
          <w:p w:rsidR="00B659D2" w:rsidRPr="00715773" w:rsidRDefault="00E86B11" w:rsidP="00E86B11">
            <w:pPr>
              <w:jc w:val="both"/>
              <w:rPr>
                <w:b/>
                <w:color w:val="000000"/>
              </w:rPr>
            </w:pPr>
            <w:r w:rsidRPr="00715773">
              <w:rPr>
                <w:b/>
                <w:color w:val="000000"/>
              </w:rPr>
              <w:t>Участники</w:t>
            </w:r>
            <w:r w:rsidR="00715773" w:rsidRPr="00715773">
              <w:rPr>
                <w:b/>
                <w:color w:val="000000"/>
              </w:rPr>
              <w:t>:</w:t>
            </w:r>
            <w:r w:rsidRPr="00715773">
              <w:rPr>
                <w:b/>
                <w:color w:val="000000"/>
              </w:rPr>
              <w:t xml:space="preserve"> 3 взрослых и 25 детей</w:t>
            </w:r>
          </w:p>
        </w:tc>
      </w:tr>
      <w:tr w:rsidR="00E86B11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E86B11" w:rsidRPr="00F90E6B" w:rsidRDefault="00E86B11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3</w:t>
            </w:r>
          </w:p>
        </w:tc>
        <w:tc>
          <w:tcPr>
            <w:tcW w:w="1600" w:type="pct"/>
            <w:gridSpan w:val="2"/>
          </w:tcPr>
          <w:p w:rsidR="00E86B11" w:rsidRPr="00F90E6B" w:rsidRDefault="00E86B11" w:rsidP="00F90E6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11"/>
              <w:jc w:val="both"/>
              <w:rPr>
                <w:color w:val="000000"/>
              </w:rPr>
            </w:pPr>
            <w:r w:rsidRPr="00F90E6B">
              <w:rPr>
                <w:color w:val="000000"/>
              </w:rPr>
              <w:t xml:space="preserve">Конкурс на лучший </w:t>
            </w:r>
            <w:r w:rsidRPr="00F90E6B">
              <w:rPr>
                <w:color w:val="000000"/>
              </w:rPr>
              <w:t xml:space="preserve"> логотип Акции «Шашки в музее»</w:t>
            </w:r>
          </w:p>
        </w:tc>
        <w:tc>
          <w:tcPr>
            <w:tcW w:w="1212" w:type="pct"/>
            <w:gridSpan w:val="2"/>
          </w:tcPr>
          <w:p w:rsidR="00E86B11" w:rsidRDefault="00E86B11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E86B11" w:rsidRDefault="00E86B11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</w:rPr>
            </w:pPr>
            <w:r>
              <w:rPr>
                <w:rStyle w:val="a3"/>
              </w:rPr>
              <w:t>10.09-13.10.18</w:t>
            </w:r>
          </w:p>
        </w:tc>
        <w:tc>
          <w:tcPr>
            <w:tcW w:w="1226" w:type="pct"/>
          </w:tcPr>
          <w:p w:rsidR="00E86B11" w:rsidRPr="00715773" w:rsidRDefault="00E86B11" w:rsidP="00E86B11">
            <w:pPr>
              <w:jc w:val="both"/>
              <w:rPr>
                <w:b/>
                <w:color w:val="000000"/>
              </w:rPr>
            </w:pPr>
            <w:r w:rsidRPr="00715773">
              <w:rPr>
                <w:b/>
                <w:color w:val="000000"/>
              </w:rPr>
              <w:t>Участники</w:t>
            </w:r>
            <w:r w:rsidR="00715773" w:rsidRPr="00715773">
              <w:rPr>
                <w:b/>
                <w:color w:val="000000"/>
              </w:rPr>
              <w:t>:</w:t>
            </w:r>
            <w:r w:rsidRPr="00715773">
              <w:rPr>
                <w:b/>
                <w:color w:val="000000"/>
              </w:rPr>
              <w:t xml:space="preserve"> 5 взрослых и 31 ребёнок</w:t>
            </w:r>
          </w:p>
        </w:tc>
      </w:tr>
      <w:tr w:rsidR="00B659D2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B659D2" w:rsidRPr="00F90E6B" w:rsidRDefault="00E86B11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4</w:t>
            </w:r>
          </w:p>
        </w:tc>
        <w:tc>
          <w:tcPr>
            <w:tcW w:w="1600" w:type="pct"/>
            <w:gridSpan w:val="2"/>
          </w:tcPr>
          <w:p w:rsidR="00B659D2" w:rsidRPr="00F90E6B" w:rsidRDefault="00B659D2" w:rsidP="00F90E6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11"/>
              <w:jc w:val="both"/>
              <w:rPr>
                <w:color w:val="000000"/>
              </w:rPr>
            </w:pPr>
            <w:r w:rsidRPr="00F90E6B">
              <w:rPr>
                <w:color w:val="000000"/>
              </w:rPr>
              <w:t>Конкурс творческих работ «Спорт в городе оружейников»</w:t>
            </w:r>
          </w:p>
        </w:tc>
        <w:tc>
          <w:tcPr>
            <w:tcW w:w="1212" w:type="pct"/>
            <w:gridSpan w:val="2"/>
          </w:tcPr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B659D2" w:rsidRDefault="00B659D2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15.10-05.11.18</w:t>
            </w:r>
          </w:p>
        </w:tc>
        <w:tc>
          <w:tcPr>
            <w:tcW w:w="1226" w:type="pct"/>
          </w:tcPr>
          <w:p w:rsidR="00B659D2" w:rsidRPr="00715773" w:rsidRDefault="00715773" w:rsidP="00E86B11">
            <w:pPr>
              <w:jc w:val="both"/>
              <w:rPr>
                <w:b/>
                <w:color w:val="000000"/>
              </w:rPr>
            </w:pPr>
            <w:r w:rsidRPr="00715773">
              <w:rPr>
                <w:b/>
                <w:color w:val="000000"/>
              </w:rPr>
              <w:t xml:space="preserve">Участники: </w:t>
            </w:r>
            <w:r w:rsidR="00F90E6B" w:rsidRPr="00715773">
              <w:rPr>
                <w:b/>
                <w:color w:val="000000"/>
              </w:rPr>
              <w:t>134</w:t>
            </w:r>
            <w:r w:rsidR="00B659D2" w:rsidRPr="00715773">
              <w:rPr>
                <w:b/>
                <w:color w:val="000000"/>
              </w:rPr>
              <w:t xml:space="preserve"> человека</w:t>
            </w:r>
          </w:p>
        </w:tc>
      </w:tr>
      <w:tr w:rsidR="00E86B11" w:rsidRPr="00C60AEC" w:rsidTr="00B659D2">
        <w:trPr>
          <w:gridAfter w:val="1"/>
          <w:wAfter w:w="18" w:type="pct"/>
        </w:trPr>
        <w:tc>
          <w:tcPr>
            <w:tcW w:w="288" w:type="pct"/>
          </w:tcPr>
          <w:p w:rsidR="00E86B11" w:rsidRPr="00F90E6B" w:rsidRDefault="00E86B11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5</w:t>
            </w:r>
          </w:p>
        </w:tc>
        <w:tc>
          <w:tcPr>
            <w:tcW w:w="1600" w:type="pct"/>
            <w:gridSpan w:val="2"/>
          </w:tcPr>
          <w:p w:rsidR="00E86B11" w:rsidRDefault="00E86B11" w:rsidP="00E86B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4" w:right="11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фотоконкурс «100 % СПОРТА»</w:t>
            </w:r>
          </w:p>
        </w:tc>
        <w:tc>
          <w:tcPr>
            <w:tcW w:w="1212" w:type="pct"/>
            <w:gridSpan w:val="2"/>
          </w:tcPr>
          <w:p w:rsidR="00E86B11" w:rsidRDefault="00E86B11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E86B11" w:rsidRDefault="00E86B11" w:rsidP="00E86B11">
            <w:pPr>
              <w:tabs>
                <w:tab w:val="left" w:pos="9360"/>
              </w:tabs>
              <w:ind w:right="-6"/>
              <w:jc w:val="both"/>
              <w:rPr>
                <w:rStyle w:val="a3"/>
              </w:rPr>
            </w:pPr>
            <w:r>
              <w:rPr>
                <w:rStyle w:val="a3"/>
              </w:rPr>
              <w:t>Февраль 2019</w:t>
            </w:r>
          </w:p>
        </w:tc>
        <w:tc>
          <w:tcPr>
            <w:tcW w:w="1226" w:type="pct"/>
          </w:tcPr>
          <w:p w:rsidR="00E86B11" w:rsidRPr="00715773" w:rsidRDefault="00E86B11" w:rsidP="00E86B11">
            <w:pPr>
              <w:jc w:val="both"/>
              <w:rPr>
                <w:b/>
                <w:color w:val="000000"/>
              </w:rPr>
            </w:pPr>
            <w:r w:rsidRPr="00715773">
              <w:rPr>
                <w:b/>
                <w:color w:val="000000"/>
              </w:rPr>
              <w:t>Участники</w:t>
            </w:r>
            <w:r w:rsidR="00715773" w:rsidRPr="00715773">
              <w:rPr>
                <w:b/>
                <w:color w:val="000000"/>
              </w:rPr>
              <w:t>:</w:t>
            </w:r>
            <w:r w:rsidRPr="00715773">
              <w:rPr>
                <w:b/>
                <w:color w:val="000000"/>
              </w:rPr>
              <w:t xml:space="preserve"> 22 взрослых и 43 ребёнка</w:t>
            </w:r>
          </w:p>
        </w:tc>
      </w:tr>
      <w:tr w:rsidR="00E86B11" w:rsidRPr="00C60AEC" w:rsidTr="00E86B11">
        <w:trPr>
          <w:gridAfter w:val="1"/>
          <w:wAfter w:w="18" w:type="pct"/>
          <w:trHeight w:val="561"/>
        </w:trPr>
        <w:tc>
          <w:tcPr>
            <w:tcW w:w="4982" w:type="pct"/>
            <w:gridSpan w:val="8"/>
            <w:vAlign w:val="center"/>
          </w:tcPr>
          <w:p w:rsidR="00E86B11" w:rsidRDefault="00E86B11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Научно-</w:t>
            </w:r>
            <w:r w:rsidRPr="006106D3">
              <w:rPr>
                <w:rStyle w:val="a3"/>
              </w:rPr>
              <w:t>методическое сопровождение</w:t>
            </w:r>
          </w:p>
        </w:tc>
      </w:tr>
      <w:tr w:rsidR="00B659D2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B659D2" w:rsidRPr="00582BBA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0" w:type="pct"/>
            <w:gridSpan w:val="2"/>
          </w:tcPr>
          <w:p w:rsidR="00B659D2" w:rsidRPr="00582BBA" w:rsidRDefault="00B659D2" w:rsidP="000E344F">
            <w:pPr>
              <w:tabs>
                <w:tab w:val="left" w:pos="9360"/>
              </w:tabs>
              <w:ind w:right="-6"/>
              <w:rPr>
                <w:rStyle w:val="a3"/>
                <w:b w:val="0"/>
              </w:rPr>
            </w:pPr>
            <w:r w:rsidRPr="00582BBA">
              <w:rPr>
                <w:bCs/>
              </w:rPr>
              <w:t>Методическая помощь педагогам дополнительного образования в реализации ДООП физкультурно-спортивной направленности</w:t>
            </w:r>
          </w:p>
        </w:tc>
        <w:tc>
          <w:tcPr>
            <w:tcW w:w="1212" w:type="pct"/>
            <w:gridSpan w:val="2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proofErr w:type="spellStart"/>
            <w:r w:rsidRPr="00F90E6B">
              <w:rPr>
                <w:rStyle w:val="a3"/>
                <w:b w:val="0"/>
              </w:rPr>
              <w:t>Шивырталова</w:t>
            </w:r>
            <w:proofErr w:type="spellEnd"/>
            <w:r w:rsidRPr="00F90E6B">
              <w:rPr>
                <w:rStyle w:val="a3"/>
                <w:b w:val="0"/>
              </w:rPr>
              <w:t xml:space="preserve"> Е.И.</w:t>
            </w:r>
          </w:p>
        </w:tc>
        <w:tc>
          <w:tcPr>
            <w:tcW w:w="656" w:type="pct"/>
            <w:gridSpan w:val="2"/>
          </w:tcPr>
          <w:p w:rsidR="00B659D2" w:rsidRPr="00F90E6B" w:rsidRDefault="00E86B11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F90E6B">
              <w:rPr>
                <w:rStyle w:val="a3"/>
              </w:rPr>
              <w:t xml:space="preserve">Август </w:t>
            </w:r>
            <w:r w:rsidR="004632D5">
              <w:rPr>
                <w:rStyle w:val="a3"/>
              </w:rPr>
              <w:t xml:space="preserve">2018 </w:t>
            </w:r>
            <w:r w:rsidRPr="00F90E6B">
              <w:rPr>
                <w:rStyle w:val="a3"/>
              </w:rPr>
              <w:t>– май</w:t>
            </w:r>
            <w:r w:rsidR="004632D5">
              <w:rPr>
                <w:rStyle w:val="a3"/>
              </w:rPr>
              <w:t xml:space="preserve"> 2019</w:t>
            </w:r>
            <w:r w:rsidR="00B659D2" w:rsidRPr="00F90E6B">
              <w:rPr>
                <w:rStyle w:val="a3"/>
              </w:rPr>
              <w:t xml:space="preserve"> 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  <w:tc>
          <w:tcPr>
            <w:tcW w:w="1226" w:type="pct"/>
          </w:tcPr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1) Методическое сопровождение педагога ДО Трофимова Е.Е.. при подготовке к Всероссийскому конкурсу профессионального мастерства работников сферы дополнительного образования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sz w:val="22"/>
                <w:szCs w:val="22"/>
              </w:rPr>
            </w:pPr>
            <w:r w:rsidRPr="00F90E6B">
              <w:rPr>
                <w:rStyle w:val="a3"/>
                <w:b w:val="0"/>
              </w:rPr>
              <w:t>2) Подготовка ДООП «Современный спортивный танец» согласно критериям НОК ДОД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sz w:val="22"/>
                <w:szCs w:val="22"/>
              </w:rPr>
            </w:pPr>
            <w:r w:rsidRPr="00F90E6B">
              <w:rPr>
                <w:sz w:val="22"/>
                <w:szCs w:val="22"/>
              </w:rPr>
              <w:t>3)Разработка и составление 10 ДООП ФСН для педагогов - совместителей</w:t>
            </w:r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</w:pPr>
            <w:r w:rsidRPr="00F90E6B">
              <w:t>4) Помощь педагогам ФСН в составлении РП</w:t>
            </w:r>
          </w:p>
          <w:p w:rsidR="00B659D2" w:rsidRPr="00F90E6B" w:rsidRDefault="00B659D2" w:rsidP="00E86B11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t xml:space="preserve">5) Посещение </w:t>
            </w:r>
            <w:r w:rsidR="00E86B11" w:rsidRPr="00F90E6B">
              <w:t xml:space="preserve">занятий педагогов ФСН </w:t>
            </w:r>
            <w:r w:rsidRPr="00F90E6B">
              <w:t xml:space="preserve"> и составление карт выхода по итогу</w:t>
            </w:r>
          </w:p>
        </w:tc>
      </w:tr>
      <w:tr w:rsidR="00F90E6B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F90E6B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600" w:type="pct"/>
            <w:gridSpan w:val="2"/>
          </w:tcPr>
          <w:p w:rsidR="00F90E6B" w:rsidRPr="00582BBA" w:rsidRDefault="00F90E6B" w:rsidP="000E344F">
            <w:pPr>
              <w:tabs>
                <w:tab w:val="left" w:pos="9360"/>
              </w:tabs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Городская</w:t>
            </w:r>
            <w:proofErr w:type="gramEnd"/>
            <w:r>
              <w:rPr>
                <w:bCs/>
              </w:rPr>
              <w:t xml:space="preserve"> НПК «Слагаемые здоровья»</w:t>
            </w:r>
          </w:p>
        </w:tc>
        <w:tc>
          <w:tcPr>
            <w:tcW w:w="1212" w:type="pct"/>
            <w:gridSpan w:val="2"/>
          </w:tcPr>
          <w:p w:rsidR="00F90E6B" w:rsidRPr="00F90E6B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F90E6B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10.04.</w:t>
            </w:r>
          </w:p>
          <w:p w:rsidR="00F90E6B" w:rsidRPr="00F90E6B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2019</w:t>
            </w:r>
          </w:p>
        </w:tc>
        <w:tc>
          <w:tcPr>
            <w:tcW w:w="1226" w:type="pct"/>
          </w:tcPr>
          <w:p w:rsidR="00F90E6B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Формирование электронного сборника материалов по итогам.</w:t>
            </w:r>
          </w:p>
          <w:p w:rsidR="00F90E6B" w:rsidRPr="00715773" w:rsidRDefault="00F90E6B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 w:rsidRPr="00715773">
              <w:rPr>
                <w:rStyle w:val="a3"/>
              </w:rPr>
              <w:t>Участники</w:t>
            </w:r>
            <w:r w:rsidR="00715773" w:rsidRPr="00715773">
              <w:rPr>
                <w:rStyle w:val="a3"/>
              </w:rPr>
              <w:t>:</w:t>
            </w:r>
            <w:r w:rsidRPr="00715773">
              <w:rPr>
                <w:rStyle w:val="a3"/>
              </w:rPr>
              <w:t xml:space="preserve"> 177 взрослых и 37 детей</w:t>
            </w:r>
          </w:p>
        </w:tc>
      </w:tr>
      <w:tr w:rsidR="00B659D2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B659D2" w:rsidRP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0" w:type="pct"/>
            <w:gridSpan w:val="2"/>
          </w:tcPr>
          <w:p w:rsidR="00B659D2" w:rsidRPr="00EC4E2E" w:rsidRDefault="00B659D2" w:rsidP="000E344F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публикации</w:t>
            </w:r>
            <w:r w:rsidRPr="00EC4E2E">
              <w:rPr>
                <w:sz w:val="22"/>
                <w:szCs w:val="22"/>
              </w:rPr>
              <w:t xml:space="preserve"> статьи «Опыт применения динамических пауз в объединениях «Шахматы» и «Шашки» </w:t>
            </w:r>
            <w:r>
              <w:rPr>
                <w:sz w:val="22"/>
                <w:szCs w:val="22"/>
              </w:rPr>
              <w:t>в научно – практическом журнале «Российское просвещение»</w:t>
            </w:r>
          </w:p>
          <w:p w:rsidR="00B659D2" w:rsidRPr="00582BBA" w:rsidRDefault="00B659D2" w:rsidP="000E344F">
            <w:pPr>
              <w:tabs>
                <w:tab w:val="left" w:pos="9360"/>
              </w:tabs>
              <w:ind w:right="-6"/>
              <w:rPr>
                <w:bCs/>
              </w:rPr>
            </w:pPr>
          </w:p>
        </w:tc>
        <w:tc>
          <w:tcPr>
            <w:tcW w:w="1212" w:type="pct"/>
            <w:gridSpan w:val="2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B659D2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Декабрь 2018</w:t>
            </w:r>
          </w:p>
        </w:tc>
        <w:tc>
          <w:tcPr>
            <w:tcW w:w="1226" w:type="pct"/>
          </w:tcPr>
          <w:p w:rsidR="00715773" w:rsidRPr="00EC4DE6" w:rsidRDefault="00715773" w:rsidP="00715773">
            <w:pPr>
              <w:tabs>
                <w:tab w:val="left" w:pos="1782"/>
              </w:tabs>
              <w:jc w:val="both"/>
              <w:rPr>
                <w:rFonts w:eastAsia="Calibri"/>
              </w:rPr>
            </w:pPr>
            <w:r w:rsidRPr="00EC4DE6">
              <w:rPr>
                <w:rFonts w:eastAsia="Calibri"/>
              </w:rPr>
              <w:t xml:space="preserve">Научно - практический журнал «Российское просвещение». </w:t>
            </w:r>
            <w:proofErr w:type="spellStart"/>
            <w:r w:rsidRPr="00EC4DE6">
              <w:rPr>
                <w:rFonts w:eastAsia="Calibri"/>
              </w:rPr>
              <w:t>Св-во</w:t>
            </w:r>
            <w:proofErr w:type="spellEnd"/>
            <w:r w:rsidRPr="00EC4DE6">
              <w:rPr>
                <w:rFonts w:eastAsia="Calibri"/>
              </w:rPr>
              <w:t xml:space="preserve"> о публикации № СС 280-22129-32094 от 03.12.2018</w:t>
            </w:r>
          </w:p>
          <w:p w:rsidR="00715773" w:rsidRPr="00EC4DE6" w:rsidRDefault="00715773" w:rsidP="00715773">
            <w:pPr>
              <w:tabs>
                <w:tab w:val="left" w:pos="1782"/>
              </w:tabs>
              <w:jc w:val="both"/>
              <w:rPr>
                <w:rFonts w:eastAsia="Calibri"/>
              </w:rPr>
            </w:pPr>
            <w:hyperlink r:id="rId5" w:history="1">
              <w:r w:rsidRPr="00EC4DE6">
                <w:rPr>
                  <w:rStyle w:val="a5"/>
                  <w:rFonts w:eastAsia="Calibri"/>
                  <w:lang w:val="en-US"/>
                </w:rPr>
                <w:t>https</w:t>
              </w:r>
              <w:r w:rsidRPr="00EC4DE6">
                <w:rPr>
                  <w:rStyle w:val="a5"/>
                  <w:rFonts w:eastAsia="Calibri"/>
                </w:rPr>
                <w:t>://</w:t>
              </w:r>
              <w:proofErr w:type="spellStart"/>
              <w:r w:rsidRPr="00EC4DE6">
                <w:rPr>
                  <w:rStyle w:val="a5"/>
                  <w:rFonts w:eastAsia="Calibri"/>
                  <w:lang w:val="en-US"/>
                </w:rPr>
                <w:t>rosprosvet</w:t>
              </w:r>
              <w:proofErr w:type="spellEnd"/>
              <w:r w:rsidRPr="00EC4DE6">
                <w:rPr>
                  <w:rStyle w:val="a5"/>
                  <w:rFonts w:eastAsia="Calibri"/>
                </w:rPr>
                <w:t>.</w:t>
              </w:r>
              <w:proofErr w:type="spellStart"/>
              <w:r w:rsidRPr="00EC4DE6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  <w:r w:rsidRPr="00EC4DE6">
                <w:rPr>
                  <w:rStyle w:val="a5"/>
                  <w:rFonts w:eastAsia="Calibri"/>
                </w:rPr>
                <w:t>/</w:t>
              </w:r>
              <w:r w:rsidRPr="00EC4DE6">
                <w:rPr>
                  <w:rStyle w:val="a5"/>
                  <w:rFonts w:eastAsia="Calibri"/>
                  <w:lang w:val="en-US"/>
                </w:rPr>
                <w:t>material</w:t>
              </w:r>
              <w:r w:rsidRPr="00EC4DE6">
                <w:rPr>
                  <w:rStyle w:val="a5"/>
                  <w:rFonts w:eastAsia="Calibri"/>
                </w:rPr>
                <w:t>/</w:t>
              </w:r>
              <w:r w:rsidRPr="00EC4DE6">
                <w:rPr>
                  <w:rStyle w:val="a5"/>
                  <w:rFonts w:eastAsia="Calibri"/>
                  <w:lang w:val="en-US"/>
                </w:rPr>
                <w:t>pub</w:t>
              </w:r>
              <w:r w:rsidRPr="00EC4DE6">
                <w:rPr>
                  <w:rStyle w:val="a5"/>
                  <w:rFonts w:eastAsia="Calibri"/>
                </w:rPr>
                <w:t>_22129/</w:t>
              </w:r>
            </w:hyperlink>
          </w:p>
          <w:p w:rsidR="00B659D2" w:rsidRPr="00F90E6B" w:rsidRDefault="00B659D2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</w:tr>
      <w:tr w:rsidR="00715773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0" w:type="pct"/>
            <w:gridSpan w:val="2"/>
          </w:tcPr>
          <w:p w:rsidR="00715773" w:rsidRPr="00EC4DE6" w:rsidRDefault="00715773" w:rsidP="00715773">
            <w:pPr>
              <w:tabs>
                <w:tab w:val="left" w:pos="1782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к публикации статьи </w:t>
            </w:r>
            <w:r w:rsidRPr="00EC4DE6">
              <w:rPr>
                <w:rFonts w:eastAsia="Calibri"/>
              </w:rPr>
              <w:t>«К вопросу о применении динамических пауз в детских объединениях «Шахматы» и «Шашки»</w:t>
            </w:r>
            <w:r>
              <w:rPr>
                <w:rFonts w:eastAsia="Calibri"/>
              </w:rPr>
              <w:t xml:space="preserve"> для</w:t>
            </w:r>
            <w:r w:rsidRPr="00715773">
              <w:rPr>
                <w:rFonts w:eastAsia="Calibri"/>
              </w:rPr>
              <w:t xml:space="preserve"> </w:t>
            </w:r>
            <w:r w:rsidRPr="00EC4DE6">
              <w:rPr>
                <w:rFonts w:eastAsia="Calibri"/>
                <w:lang w:val="en-US"/>
              </w:rPr>
              <w:t>VIII</w:t>
            </w:r>
            <w:r>
              <w:rPr>
                <w:rFonts w:eastAsia="Calibri"/>
              </w:rPr>
              <w:t xml:space="preserve"> Международной интернет – конференции</w:t>
            </w:r>
            <w:r w:rsidRPr="00EC4DE6">
              <w:rPr>
                <w:rFonts w:eastAsia="Calibri"/>
              </w:rPr>
              <w:t xml:space="preserve"> «Проблемы развития ФК и спорта в новом тысячелетии»</w:t>
            </w:r>
          </w:p>
          <w:p w:rsidR="00715773" w:rsidRDefault="00715773" w:rsidP="000E344F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</w:tcPr>
          <w:p w:rsid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715773" w:rsidRDefault="004632D5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</w:rPr>
            </w:pPr>
            <w:r>
              <w:rPr>
                <w:rStyle w:val="a3"/>
              </w:rPr>
              <w:t>Февраль 2019</w:t>
            </w:r>
          </w:p>
        </w:tc>
        <w:tc>
          <w:tcPr>
            <w:tcW w:w="1226" w:type="pct"/>
          </w:tcPr>
          <w:p w:rsidR="00715773" w:rsidRPr="00EC4DE6" w:rsidRDefault="00715773" w:rsidP="00715773">
            <w:pPr>
              <w:tabs>
                <w:tab w:val="left" w:pos="1782"/>
              </w:tabs>
              <w:jc w:val="both"/>
              <w:rPr>
                <w:rFonts w:eastAsia="Calibri"/>
              </w:rPr>
            </w:pPr>
            <w:r w:rsidRPr="00EC4DE6">
              <w:rPr>
                <w:rFonts w:eastAsia="Calibri"/>
              </w:rPr>
              <w:t xml:space="preserve">Электронный сборник </w:t>
            </w:r>
            <w:r w:rsidRPr="00EC4DE6">
              <w:rPr>
                <w:rFonts w:eastAsia="Calibri"/>
                <w:lang w:val="en-US"/>
              </w:rPr>
              <w:t>VIII</w:t>
            </w:r>
            <w:r w:rsidRPr="00EC4DE6">
              <w:rPr>
                <w:rFonts w:eastAsia="Calibri"/>
              </w:rPr>
              <w:t xml:space="preserve"> Международной интернет – конференции «Проблемы развития ФК и спорта в новом тысячелетии». (РГППУ), с.681-683</w:t>
            </w:r>
          </w:p>
          <w:p w:rsidR="00715773" w:rsidRPr="00EC4DE6" w:rsidRDefault="00715773" w:rsidP="00715773">
            <w:pPr>
              <w:tabs>
                <w:tab w:val="left" w:pos="1782"/>
              </w:tabs>
              <w:jc w:val="both"/>
              <w:rPr>
                <w:rFonts w:eastAsia="Calibri"/>
              </w:rPr>
            </w:pPr>
            <w:hyperlink r:id="rId6" w:history="1">
              <w:proofErr w:type="gramStart"/>
              <w:r w:rsidRPr="00EC4DE6">
                <w:rPr>
                  <w:rStyle w:val="a5"/>
                  <w:rFonts w:eastAsia="Calibri"/>
                </w:rPr>
                <w:t>http://ddt-eduline.ru/wp-content/uploads/2019/02/VIII-%D0%9A%D0%BE%D0%BD%D1%84%D0%B5%D1%80%D0%B5%D0%BD%D1%86%D0%B8%D1%8F_%D0%9F%D0%A0%D0%9E%D0%91%D0%9B%D0%95%D0%9C%D0%AB-%D0%A0%D0%90%D0%97%D0%92%D0%98%D0%A2%D0%98</w:t>
              </w:r>
              <w:proofErr w:type="gramEnd"/>
              <w:r w:rsidRPr="00EC4DE6">
                <w:rPr>
                  <w:rStyle w:val="a5"/>
                  <w:rFonts w:eastAsia="Calibri"/>
                </w:rPr>
                <w:t>%D0%AF-%D0%A4%D0%9A%D0%B8%D0%A1.pdf</w:t>
              </w:r>
            </w:hyperlink>
          </w:p>
        </w:tc>
      </w:tr>
      <w:tr w:rsidR="00715773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715773" w:rsidRP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0" w:type="pct"/>
            <w:gridSpan w:val="2"/>
          </w:tcPr>
          <w:p w:rsidR="00715773" w:rsidRDefault="00715773" w:rsidP="00715773">
            <w:pPr>
              <w:jc w:val="both"/>
              <w:rPr>
                <w:color w:val="000000"/>
              </w:rPr>
            </w:pPr>
            <w:r>
              <w:t xml:space="preserve">Методическое сопровождение педагогов ДО и разработка </w:t>
            </w:r>
            <w:r>
              <w:lastRenderedPageBreak/>
              <w:t xml:space="preserve">конкурсной документации для участия МБОУ ДО ЦТР </w:t>
            </w:r>
            <w:r>
              <w:t>«Октябрьский»</w:t>
            </w:r>
            <w:r w:rsidR="004632D5">
              <w:t xml:space="preserve"> </w:t>
            </w:r>
            <w:r>
              <w:t>(</w:t>
            </w:r>
            <w:proofErr w:type="spellStart"/>
            <w:r>
              <w:t>Саламатова</w:t>
            </w:r>
            <w:proofErr w:type="spellEnd"/>
            <w:r>
              <w:t xml:space="preserve"> Е.А., Белоусова К.И., </w:t>
            </w:r>
            <w:proofErr w:type="spellStart"/>
            <w:r>
              <w:t>Шивырталова</w:t>
            </w:r>
            <w:proofErr w:type="spellEnd"/>
            <w:r>
              <w:t xml:space="preserve"> Е.И.)</w:t>
            </w:r>
            <w:r>
              <w:rPr>
                <w:color w:val="000000"/>
              </w:rPr>
              <w:t xml:space="preserve"> в конкурсе </w:t>
            </w:r>
            <w:r>
              <w:rPr>
                <w:color w:val="000000"/>
              </w:rPr>
              <w:t>УО Администрации 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</w:p>
          <w:p w:rsidR="00715773" w:rsidRPr="00407A82" w:rsidRDefault="00715773" w:rsidP="00715773">
            <w:pPr>
              <w:jc w:val="both"/>
            </w:pPr>
            <w:r>
              <w:rPr>
                <w:color w:val="000000"/>
              </w:rPr>
              <w:t>«Перемена – время для здоровых позитивных перемен»</w:t>
            </w:r>
          </w:p>
        </w:tc>
        <w:tc>
          <w:tcPr>
            <w:tcW w:w="1212" w:type="pct"/>
            <w:gridSpan w:val="2"/>
          </w:tcPr>
          <w:p w:rsidR="00715773" w:rsidRPr="00407A82" w:rsidRDefault="00715773" w:rsidP="000E344F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gridSpan w:val="2"/>
          </w:tcPr>
          <w:p w:rsidR="00715773" w:rsidRPr="004632D5" w:rsidRDefault="004632D5" w:rsidP="000E344F">
            <w:pPr>
              <w:jc w:val="center"/>
              <w:rPr>
                <w:b/>
              </w:rPr>
            </w:pPr>
            <w:r w:rsidRPr="004632D5">
              <w:rPr>
                <w:b/>
              </w:rPr>
              <w:t>Март 2019</w:t>
            </w:r>
          </w:p>
        </w:tc>
        <w:tc>
          <w:tcPr>
            <w:tcW w:w="1226" w:type="pct"/>
          </w:tcPr>
          <w:p w:rsidR="004632D5" w:rsidRDefault="00715773" w:rsidP="0071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  <w:r w:rsidR="004632D5">
              <w:rPr>
                <w:color w:val="000000"/>
              </w:rPr>
              <w:t>для МБОУ ДО ЦТР об участии 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</w:t>
            </w:r>
            <w:r w:rsidR="004632D5">
              <w:rPr>
                <w:color w:val="000000"/>
              </w:rPr>
              <w:t>ородском конкурсе.</w:t>
            </w:r>
          </w:p>
          <w:p w:rsidR="00715773" w:rsidRPr="00407A82" w:rsidRDefault="00715773" w:rsidP="00715773">
            <w:pPr>
              <w:jc w:val="both"/>
              <w:rPr>
                <w:color w:val="000000"/>
              </w:rPr>
            </w:pPr>
          </w:p>
        </w:tc>
      </w:tr>
      <w:tr w:rsidR="00715773" w:rsidRPr="00582BBA" w:rsidTr="00B659D2">
        <w:trPr>
          <w:gridAfter w:val="1"/>
          <w:wAfter w:w="18" w:type="pct"/>
        </w:trPr>
        <w:tc>
          <w:tcPr>
            <w:tcW w:w="288" w:type="pct"/>
          </w:tcPr>
          <w:p w:rsidR="00715773" w:rsidRPr="00A46617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600" w:type="pct"/>
            <w:gridSpan w:val="2"/>
          </w:tcPr>
          <w:p w:rsidR="00715773" w:rsidRDefault="00715773" w:rsidP="000E344F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подготовка договора о сотрудничестве с МВК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им. М.Т. Калашникова</w:t>
            </w:r>
          </w:p>
        </w:tc>
        <w:tc>
          <w:tcPr>
            <w:tcW w:w="1212" w:type="pct"/>
            <w:gridSpan w:val="2"/>
          </w:tcPr>
          <w:p w:rsid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</w:p>
        </w:tc>
        <w:tc>
          <w:tcPr>
            <w:tcW w:w="656" w:type="pct"/>
            <w:gridSpan w:val="2"/>
          </w:tcPr>
          <w:p w:rsidR="00715773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Август 2018</w:t>
            </w:r>
          </w:p>
        </w:tc>
        <w:tc>
          <w:tcPr>
            <w:tcW w:w="1226" w:type="pct"/>
          </w:tcPr>
          <w:p w:rsidR="00715773" w:rsidRPr="00F90E6B" w:rsidRDefault="00715773" w:rsidP="000E344F">
            <w:pPr>
              <w:tabs>
                <w:tab w:val="left" w:pos="9360"/>
              </w:tabs>
              <w:ind w:right="-6"/>
              <w:jc w:val="center"/>
              <w:rPr>
                <w:rStyle w:val="a3"/>
                <w:b w:val="0"/>
              </w:rPr>
            </w:pPr>
            <w:r w:rsidRPr="00F90E6B">
              <w:rPr>
                <w:rStyle w:val="a3"/>
                <w:b w:val="0"/>
              </w:rPr>
              <w:t>Договор о сотрудничестве</w:t>
            </w:r>
          </w:p>
        </w:tc>
      </w:tr>
    </w:tbl>
    <w:p w:rsidR="002A43E5" w:rsidRDefault="002A43E5" w:rsidP="002A43E5"/>
    <w:p w:rsidR="002A43E5" w:rsidRDefault="002A43E5" w:rsidP="002A43E5">
      <w:pPr>
        <w:jc w:val="both"/>
      </w:pPr>
      <w:r>
        <w:t>Исполнитель:</w:t>
      </w:r>
    </w:p>
    <w:p w:rsidR="002A43E5" w:rsidRPr="007A12F1" w:rsidRDefault="002A43E5" w:rsidP="002A43E5">
      <w:pPr>
        <w:tabs>
          <w:tab w:val="left" w:pos="9360"/>
        </w:tabs>
        <w:ind w:right="-6"/>
        <w:jc w:val="both"/>
        <w:rPr>
          <w:b/>
        </w:rPr>
      </w:pPr>
      <w:proofErr w:type="spellStart"/>
      <w:r w:rsidRPr="007A12F1">
        <w:rPr>
          <w:b/>
        </w:rPr>
        <w:t>Шивырталова</w:t>
      </w:r>
      <w:proofErr w:type="spellEnd"/>
      <w:r w:rsidRPr="007A12F1">
        <w:rPr>
          <w:b/>
        </w:rPr>
        <w:t xml:space="preserve"> Е.И.,</w:t>
      </w:r>
    </w:p>
    <w:p w:rsidR="002A43E5" w:rsidRDefault="002A43E5" w:rsidP="002A43E5">
      <w:pPr>
        <w:tabs>
          <w:tab w:val="left" w:pos="9360"/>
        </w:tabs>
        <w:ind w:right="-6"/>
        <w:jc w:val="both"/>
      </w:pPr>
      <w:r>
        <w:t xml:space="preserve">методист по </w:t>
      </w:r>
      <w:proofErr w:type="spellStart"/>
      <w:r>
        <w:t>физкультурно</w:t>
      </w:r>
      <w:proofErr w:type="spellEnd"/>
      <w:r>
        <w:t xml:space="preserve"> – спортивной </w:t>
      </w:r>
    </w:p>
    <w:p w:rsidR="002A43E5" w:rsidRDefault="002A43E5" w:rsidP="002A43E5">
      <w:pPr>
        <w:tabs>
          <w:tab w:val="left" w:pos="9360"/>
        </w:tabs>
        <w:ind w:right="-6"/>
        <w:jc w:val="both"/>
      </w:pPr>
      <w:r>
        <w:t>направленности</w:t>
      </w:r>
    </w:p>
    <w:p w:rsidR="009A4028" w:rsidRDefault="009A4028"/>
    <w:sectPr w:rsidR="009A4028" w:rsidSect="009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D49"/>
    <w:multiLevelType w:val="hybridMultilevel"/>
    <w:tmpl w:val="000E5782"/>
    <w:lvl w:ilvl="0" w:tplc="6DACD67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2"/>
    <w:rsid w:val="001F6F3C"/>
    <w:rsid w:val="002A43E5"/>
    <w:rsid w:val="003F7D1A"/>
    <w:rsid w:val="004632D5"/>
    <w:rsid w:val="00715773"/>
    <w:rsid w:val="009A4028"/>
    <w:rsid w:val="00B659D2"/>
    <w:rsid w:val="00E86B11"/>
    <w:rsid w:val="00F9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59D2"/>
    <w:rPr>
      <w:b/>
      <w:bCs/>
    </w:rPr>
  </w:style>
  <w:style w:type="paragraph" w:styleId="a4">
    <w:name w:val="List Paragraph"/>
    <w:basedOn w:val="a"/>
    <w:uiPriority w:val="34"/>
    <w:qFormat/>
    <w:rsid w:val="00F90E6B"/>
    <w:pPr>
      <w:ind w:left="720"/>
      <w:contextualSpacing/>
    </w:pPr>
  </w:style>
  <w:style w:type="character" w:styleId="a5">
    <w:name w:val="Hyperlink"/>
    <w:rsid w:val="00715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eduline.ru/wp-content/uploads/2019/02/VIII-%D0%9A%D0%BE%D0%BD%D1%84%D0%B5%D1%80%D0%B5%D0%BD%D1%86%D0%B8%D1%8F_%D0%9F%D0%A0%D0%9E%D0%91%D0%9B%D0%95%D0%9C%D0%AB-%D0%A0%D0%90%D0%97%D0%92%D0%98%D0%A2%D0%98%D0%AF-%D0%A4%D0%9A%D0%B8%D0%A1.pdf" TargetMode="External"/><Relationship Id="rId5" Type="http://schemas.openxmlformats.org/officeDocument/2006/relationships/hyperlink" Target="https://rosprosvet.ru/material/pub_221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2019-05-20T04:52:00Z</dcterms:created>
  <dcterms:modified xsi:type="dcterms:W3CDTF">2019-05-20T05:54:00Z</dcterms:modified>
</cp:coreProperties>
</file>